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1FB22" w14:textId="7DF2BFEE" w:rsidR="00CC3222" w:rsidRPr="00CC3222" w:rsidRDefault="00894626" w:rsidP="007C1447">
      <w:pPr>
        <w:pStyle w:val="Flietext"/>
        <w:spacing w:line="360" w:lineRule="exact"/>
        <w:rPr>
          <w:b/>
          <w:bCs/>
          <w:color w:val="auto"/>
          <w:sz w:val="32"/>
          <w:szCs w:val="32"/>
        </w:rPr>
      </w:pPr>
      <w:r w:rsidRPr="004C6A30">
        <w:rPr>
          <w:b/>
          <w:bCs/>
          <w:color w:val="auto"/>
          <w:sz w:val="32"/>
          <w:szCs w:val="32"/>
        </w:rPr>
        <w:t>Miniaturi</w:t>
      </w:r>
      <w:r>
        <w:rPr>
          <w:b/>
          <w:bCs/>
          <w:color w:val="auto"/>
          <w:sz w:val="32"/>
          <w:szCs w:val="32"/>
        </w:rPr>
        <w:t>sierter</w:t>
      </w:r>
      <w:r w:rsidR="004C6A30" w:rsidRPr="004C6A30">
        <w:rPr>
          <w:b/>
          <w:bCs/>
          <w:color w:val="auto"/>
          <w:sz w:val="32"/>
          <w:szCs w:val="32"/>
        </w:rPr>
        <w:t xml:space="preserve"> Galaxie</w:t>
      </w:r>
      <w:r w:rsidRPr="00CC3222">
        <w:rPr>
          <w:b/>
          <w:bCs/>
          <w:color w:val="auto"/>
          <w:sz w:val="32"/>
          <w:szCs w:val="32"/>
          <w:vertAlign w:val="superscript"/>
        </w:rPr>
        <w:t>®</w:t>
      </w:r>
      <w:r w:rsidR="004C6A30" w:rsidRPr="004C6A30">
        <w:rPr>
          <w:b/>
          <w:bCs/>
          <w:color w:val="auto"/>
          <w:sz w:val="32"/>
          <w:szCs w:val="32"/>
        </w:rPr>
        <w:t xml:space="preserve"> Aktuator: </w:t>
      </w:r>
      <w:r w:rsidR="00810785" w:rsidRPr="004C6A30">
        <w:rPr>
          <w:b/>
          <w:bCs/>
          <w:color w:val="auto"/>
          <w:sz w:val="32"/>
          <w:szCs w:val="32"/>
        </w:rPr>
        <w:t>High-End-Performance</w:t>
      </w:r>
      <w:r w:rsidR="004C6A30" w:rsidRPr="004C6A30">
        <w:rPr>
          <w:b/>
          <w:bCs/>
          <w:color w:val="auto"/>
          <w:sz w:val="32"/>
          <w:szCs w:val="32"/>
        </w:rPr>
        <w:t xml:space="preserve"> für Präzisionsrobot</w:t>
      </w:r>
      <w:r w:rsidR="00CC3222">
        <w:rPr>
          <w:b/>
          <w:bCs/>
          <w:color w:val="auto"/>
          <w:sz w:val="32"/>
          <w:szCs w:val="32"/>
        </w:rPr>
        <w:t>er</w:t>
      </w:r>
    </w:p>
    <w:p w14:paraId="1E2148CE" w14:textId="77777777" w:rsidR="007C1447" w:rsidRDefault="007C1447" w:rsidP="00B122EA">
      <w:pPr>
        <w:pStyle w:val="Subheadline"/>
        <w:spacing w:line="260" w:lineRule="exact"/>
        <w:rPr>
          <w:color w:val="auto"/>
        </w:rPr>
      </w:pPr>
    </w:p>
    <w:p w14:paraId="74281F27" w14:textId="24B3BB33" w:rsidR="004C6A30" w:rsidRDefault="0095549C" w:rsidP="00B122EA">
      <w:pPr>
        <w:pStyle w:val="Subheadline"/>
        <w:spacing w:line="260" w:lineRule="exact"/>
        <w:rPr>
          <w:color w:val="auto"/>
        </w:rPr>
      </w:pPr>
      <w:r w:rsidRPr="006E7C88">
        <w:rPr>
          <w:color w:val="auto"/>
        </w:rPr>
        <w:t>Höchste Drehmoment</w:t>
      </w:r>
      <w:r w:rsidR="00456A42">
        <w:rPr>
          <w:color w:val="auto"/>
        </w:rPr>
        <w:t>d</w:t>
      </w:r>
      <w:r w:rsidRPr="006E7C88">
        <w:rPr>
          <w:color w:val="auto"/>
        </w:rPr>
        <w:t>ichte und</w:t>
      </w:r>
      <w:r w:rsidRPr="0095549C">
        <w:rPr>
          <w:color w:val="auto"/>
        </w:rPr>
        <w:t xml:space="preserve"> Steifigkeit, </w:t>
      </w:r>
      <w:r w:rsidRPr="006E7C88">
        <w:rPr>
          <w:color w:val="auto"/>
        </w:rPr>
        <w:t>ausgezeichnete</w:t>
      </w:r>
      <w:r w:rsidRPr="0095549C">
        <w:rPr>
          <w:color w:val="auto"/>
        </w:rPr>
        <w:t xml:space="preserve"> Dämpfungseigenschaften</w:t>
      </w:r>
      <w:r w:rsidRPr="006E7C88">
        <w:rPr>
          <w:color w:val="auto"/>
        </w:rPr>
        <w:t>,</w:t>
      </w:r>
      <w:r w:rsidRPr="0095549C">
        <w:rPr>
          <w:color w:val="auto"/>
        </w:rPr>
        <w:t xml:space="preserve"> Nullspiel </w:t>
      </w:r>
      <w:r w:rsidRPr="006E7C88">
        <w:rPr>
          <w:color w:val="auto"/>
        </w:rPr>
        <w:t>und die größ</w:t>
      </w:r>
      <w:r w:rsidR="00FF556B">
        <w:rPr>
          <w:color w:val="auto"/>
        </w:rPr>
        <w:t>t</w:t>
      </w:r>
      <w:r w:rsidRPr="006E7C88">
        <w:rPr>
          <w:color w:val="auto"/>
        </w:rPr>
        <w:t xml:space="preserve">e Hohlwelle </w:t>
      </w:r>
      <w:r w:rsidRPr="002B48AC">
        <w:rPr>
          <w:color w:val="auto"/>
        </w:rPr>
        <w:t xml:space="preserve">– diese Merkmale vereint der neue </w:t>
      </w:r>
      <w:r w:rsidR="00894626">
        <w:rPr>
          <w:color w:val="auto"/>
        </w:rPr>
        <w:t>miniaturisierte</w:t>
      </w:r>
      <w:r w:rsidRPr="006E7C88">
        <w:rPr>
          <w:color w:val="auto"/>
        </w:rPr>
        <w:t xml:space="preserve"> Galaxie</w:t>
      </w:r>
      <w:r w:rsidR="00894626" w:rsidRPr="006E7C88">
        <w:rPr>
          <w:color w:val="auto"/>
          <w:vertAlign w:val="superscript"/>
        </w:rPr>
        <w:t>®</w:t>
      </w:r>
      <w:r w:rsidRPr="006E7C88">
        <w:rPr>
          <w:color w:val="auto"/>
        </w:rPr>
        <w:t xml:space="preserve"> Aktuator </w:t>
      </w:r>
      <w:r w:rsidR="00894626">
        <w:rPr>
          <w:color w:val="auto"/>
        </w:rPr>
        <w:t>der</w:t>
      </w:r>
      <w:r w:rsidR="00894626" w:rsidRPr="006E7C88">
        <w:rPr>
          <w:color w:val="auto"/>
        </w:rPr>
        <w:t xml:space="preserve"> </w:t>
      </w:r>
      <w:r w:rsidRPr="006E7C88">
        <w:rPr>
          <w:color w:val="auto"/>
        </w:rPr>
        <w:t xml:space="preserve">WITTENSTEIN </w:t>
      </w:r>
      <w:r w:rsidR="00894626">
        <w:rPr>
          <w:color w:val="auto"/>
        </w:rPr>
        <w:t>SE</w:t>
      </w:r>
      <w:r w:rsidR="00894626" w:rsidRPr="006E7C88">
        <w:rPr>
          <w:color w:val="auto"/>
        </w:rPr>
        <w:t xml:space="preserve"> </w:t>
      </w:r>
      <w:r w:rsidRPr="006E7C88">
        <w:rPr>
          <w:color w:val="auto"/>
        </w:rPr>
        <w:t xml:space="preserve">als das wohl kompakteste </w:t>
      </w:r>
      <w:r w:rsidRPr="0095549C">
        <w:rPr>
          <w:color w:val="auto"/>
        </w:rPr>
        <w:t>All-In</w:t>
      </w:r>
      <w:r w:rsidRPr="006E7C88">
        <w:rPr>
          <w:color w:val="auto"/>
        </w:rPr>
        <w:t>-</w:t>
      </w:r>
      <w:r w:rsidRPr="0095549C">
        <w:rPr>
          <w:color w:val="auto"/>
        </w:rPr>
        <w:t>One</w:t>
      </w:r>
      <w:r w:rsidRPr="006E7C88">
        <w:rPr>
          <w:color w:val="auto"/>
        </w:rPr>
        <w:t>-</w:t>
      </w:r>
      <w:r w:rsidR="006E7C88" w:rsidRPr="006E7C88">
        <w:rPr>
          <w:color w:val="auto"/>
        </w:rPr>
        <w:t>Servoantriebssystem</w:t>
      </w:r>
      <w:r w:rsidRPr="002B48AC">
        <w:rPr>
          <w:color w:val="auto"/>
        </w:rPr>
        <w:t xml:space="preserve"> seiner Art</w:t>
      </w:r>
      <w:r w:rsidR="006E7C88" w:rsidRPr="002B48AC">
        <w:rPr>
          <w:color w:val="auto"/>
        </w:rPr>
        <w:t xml:space="preserve">. </w:t>
      </w:r>
      <w:r w:rsidR="00FF556B">
        <w:rPr>
          <w:color w:val="auto"/>
        </w:rPr>
        <w:t>Es</w:t>
      </w:r>
      <w:r w:rsidR="006E7C88" w:rsidRPr="006E7C88">
        <w:rPr>
          <w:color w:val="auto"/>
        </w:rPr>
        <w:t xml:space="preserve"> </w:t>
      </w:r>
      <w:r w:rsidR="006E7C88">
        <w:rPr>
          <w:color w:val="auto"/>
        </w:rPr>
        <w:t xml:space="preserve">ist </w:t>
      </w:r>
      <w:r w:rsidR="004C6A30">
        <w:rPr>
          <w:color w:val="auto"/>
        </w:rPr>
        <w:t xml:space="preserve">– auch </w:t>
      </w:r>
      <w:r w:rsidR="006B00AB">
        <w:rPr>
          <w:color w:val="auto"/>
        </w:rPr>
        <w:t>insbesondere dank</w:t>
      </w:r>
      <w:r w:rsidR="004C6A30">
        <w:rPr>
          <w:color w:val="auto"/>
        </w:rPr>
        <w:t xml:space="preserve"> </w:t>
      </w:r>
      <w:r w:rsidR="00CC3222" w:rsidRPr="00FE0510">
        <w:rPr>
          <w:color w:val="auto"/>
        </w:rPr>
        <w:t xml:space="preserve">seiner </w:t>
      </w:r>
      <w:r w:rsidR="004C6A30" w:rsidRPr="00FE0510">
        <w:rPr>
          <w:color w:val="auto"/>
        </w:rPr>
        <w:t>besondere</w:t>
      </w:r>
      <w:r w:rsidR="00CC3222" w:rsidRPr="00FE0510">
        <w:rPr>
          <w:color w:val="auto"/>
        </w:rPr>
        <w:t>n</w:t>
      </w:r>
      <w:r w:rsidR="004C6A30" w:rsidRPr="00FE0510">
        <w:rPr>
          <w:color w:val="auto"/>
        </w:rPr>
        <w:t xml:space="preserve"> </w:t>
      </w:r>
      <w:r w:rsidR="00CC3222" w:rsidRPr="00FE0510">
        <w:rPr>
          <w:color w:val="auto"/>
        </w:rPr>
        <w:t xml:space="preserve">Überlastfähigkeit und </w:t>
      </w:r>
      <w:r w:rsidR="006B00AB">
        <w:rPr>
          <w:color w:val="auto"/>
        </w:rPr>
        <w:t xml:space="preserve">Verdrehsteifigkeit </w:t>
      </w:r>
      <w:r w:rsidR="004C6A30">
        <w:rPr>
          <w:color w:val="auto"/>
        </w:rPr>
        <w:t xml:space="preserve">– </w:t>
      </w:r>
      <w:r w:rsidR="006E7C88">
        <w:rPr>
          <w:color w:val="auto"/>
        </w:rPr>
        <w:t>p</w:t>
      </w:r>
      <w:r w:rsidR="006E7C88" w:rsidRPr="006E7C88">
        <w:rPr>
          <w:color w:val="auto"/>
        </w:rPr>
        <w:t xml:space="preserve">erfekt geeignet für </w:t>
      </w:r>
      <w:r w:rsidR="00FD6B0C">
        <w:rPr>
          <w:color w:val="auto"/>
        </w:rPr>
        <w:t xml:space="preserve">die </w:t>
      </w:r>
      <w:r w:rsidR="006E7C88" w:rsidRPr="006E7C88">
        <w:rPr>
          <w:color w:val="auto"/>
        </w:rPr>
        <w:t>chirurgische und hochpräzise Robotertechnik</w:t>
      </w:r>
      <w:r w:rsidR="004C6A30">
        <w:rPr>
          <w:color w:val="auto"/>
        </w:rPr>
        <w:t xml:space="preserve">. </w:t>
      </w:r>
      <w:r w:rsidR="00FE0510">
        <w:rPr>
          <w:color w:val="auto"/>
        </w:rPr>
        <w:t>Der Aktuato</w:t>
      </w:r>
      <w:r w:rsidR="004C6A30">
        <w:rPr>
          <w:color w:val="auto"/>
        </w:rPr>
        <w:t>r</w:t>
      </w:r>
      <w:r w:rsidR="006E7C88" w:rsidRPr="006E7C88">
        <w:rPr>
          <w:color w:val="auto"/>
        </w:rPr>
        <w:t xml:space="preserve"> kann </w:t>
      </w:r>
      <w:r w:rsidR="006E7C88">
        <w:rPr>
          <w:color w:val="auto"/>
        </w:rPr>
        <w:t xml:space="preserve">je </w:t>
      </w:r>
      <w:r w:rsidR="006E7C88" w:rsidRPr="006E7C88">
        <w:rPr>
          <w:color w:val="auto"/>
        </w:rPr>
        <w:t xml:space="preserve">nach Aufgabenstellung </w:t>
      </w:r>
      <w:r w:rsidR="006E7C88">
        <w:rPr>
          <w:color w:val="auto"/>
        </w:rPr>
        <w:t xml:space="preserve">in seinen Leistungsparametern und seiner Ausstattung </w:t>
      </w:r>
      <w:r w:rsidR="006E7C88" w:rsidRPr="006E7C88">
        <w:rPr>
          <w:color w:val="auto"/>
        </w:rPr>
        <w:t xml:space="preserve">individuell konfiguriert </w:t>
      </w:r>
      <w:r w:rsidR="00CC3222">
        <w:rPr>
          <w:color w:val="auto"/>
        </w:rPr>
        <w:t xml:space="preserve">werden </w:t>
      </w:r>
      <w:r w:rsidR="004C6A30">
        <w:rPr>
          <w:color w:val="auto"/>
        </w:rPr>
        <w:t xml:space="preserve">– u. a. </w:t>
      </w:r>
      <w:r w:rsidR="004C6A30" w:rsidRPr="00FE0510">
        <w:rPr>
          <w:color w:val="auto"/>
        </w:rPr>
        <w:t>hinsichtlich der Motordimensionierung, der Bremse, de</w:t>
      </w:r>
      <w:r w:rsidR="00CC3222" w:rsidRPr="00FE0510">
        <w:rPr>
          <w:color w:val="auto"/>
        </w:rPr>
        <w:t>r Anbindung an die Applikation</w:t>
      </w:r>
      <w:r w:rsidR="004C6A30" w:rsidRPr="00FE0510">
        <w:rPr>
          <w:color w:val="auto"/>
        </w:rPr>
        <w:t xml:space="preserve">, der Spannungsversorgung, der Kabelanschlusstechnik und </w:t>
      </w:r>
      <w:r w:rsidR="00C742FD" w:rsidRPr="00FE0510">
        <w:rPr>
          <w:color w:val="auto"/>
        </w:rPr>
        <w:t xml:space="preserve">des </w:t>
      </w:r>
      <w:r w:rsidR="003D2442" w:rsidRPr="00FE0510">
        <w:rPr>
          <w:color w:val="auto"/>
        </w:rPr>
        <w:t>Feedbacksystems</w:t>
      </w:r>
      <w:r w:rsidR="00CC3222" w:rsidRPr="00FE0510">
        <w:rPr>
          <w:color w:val="auto"/>
        </w:rPr>
        <w:t xml:space="preserve"> </w:t>
      </w:r>
      <w:r w:rsidR="00CC3222">
        <w:rPr>
          <w:color w:val="auto"/>
        </w:rPr>
        <w:t xml:space="preserve">– </w:t>
      </w:r>
      <w:r w:rsidR="007320B7">
        <w:rPr>
          <w:color w:val="auto"/>
        </w:rPr>
        <w:t xml:space="preserve">und </w:t>
      </w:r>
      <w:r w:rsidR="00CC3222">
        <w:rPr>
          <w:color w:val="auto"/>
        </w:rPr>
        <w:t xml:space="preserve">ist </w:t>
      </w:r>
      <w:r w:rsidR="00CC3222" w:rsidRPr="006E7C88">
        <w:rPr>
          <w:color w:val="auto"/>
        </w:rPr>
        <w:t>einfach integrier</w:t>
      </w:r>
      <w:r w:rsidR="00CC3222">
        <w:rPr>
          <w:color w:val="auto"/>
        </w:rPr>
        <w:t>bar</w:t>
      </w:r>
      <w:r w:rsidR="004C6A30" w:rsidRPr="004C6A30">
        <w:rPr>
          <w:color w:val="auto"/>
        </w:rPr>
        <w:t xml:space="preserve">. </w:t>
      </w:r>
      <w:r w:rsidR="00417AB3">
        <w:rPr>
          <w:color w:val="auto"/>
        </w:rPr>
        <w:t xml:space="preserve">Der </w:t>
      </w:r>
      <w:r w:rsidR="00C742FD">
        <w:rPr>
          <w:color w:val="auto"/>
        </w:rPr>
        <w:t>miniaturisierte</w:t>
      </w:r>
      <w:r w:rsidR="00417AB3" w:rsidRPr="006E7C88">
        <w:rPr>
          <w:color w:val="auto"/>
        </w:rPr>
        <w:t xml:space="preserve"> Galaxie</w:t>
      </w:r>
      <w:r w:rsidR="00C742FD" w:rsidRPr="006E7C88">
        <w:rPr>
          <w:color w:val="auto"/>
          <w:vertAlign w:val="superscript"/>
        </w:rPr>
        <w:t>®</w:t>
      </w:r>
      <w:r w:rsidR="00417AB3" w:rsidRPr="006E7C88">
        <w:rPr>
          <w:color w:val="auto"/>
        </w:rPr>
        <w:t xml:space="preserve"> Aktuator</w:t>
      </w:r>
      <w:r w:rsidR="00417AB3">
        <w:rPr>
          <w:color w:val="auto"/>
        </w:rPr>
        <w:t xml:space="preserve"> feiert seine Premiere auf der SPS</w:t>
      </w:r>
      <w:r w:rsidR="00FD6B0C">
        <w:rPr>
          <w:color w:val="auto"/>
        </w:rPr>
        <w:t> </w:t>
      </w:r>
      <w:r w:rsidR="00417AB3">
        <w:rPr>
          <w:color w:val="auto"/>
        </w:rPr>
        <w:t>2024</w:t>
      </w:r>
      <w:r w:rsidR="007E7479">
        <w:rPr>
          <w:color w:val="auto"/>
        </w:rPr>
        <w:t xml:space="preserve"> – WITTENSTEIN-Stand Hall</w:t>
      </w:r>
      <w:r w:rsidR="007E7479" w:rsidRPr="00924DD8">
        <w:rPr>
          <w:color w:val="auto"/>
        </w:rPr>
        <w:t>e</w:t>
      </w:r>
      <w:r w:rsidR="007E7479" w:rsidRPr="00924DD8">
        <w:t xml:space="preserve"> 4, Stand 4-221.</w:t>
      </w:r>
    </w:p>
    <w:p w14:paraId="3EB14DE2" w14:textId="4240200E" w:rsidR="006E7C88" w:rsidRDefault="006E7C88" w:rsidP="00B122EA">
      <w:pPr>
        <w:pStyle w:val="Subheadline"/>
        <w:spacing w:line="260" w:lineRule="exact"/>
        <w:rPr>
          <w:color w:val="auto"/>
        </w:rPr>
      </w:pPr>
    </w:p>
    <w:p w14:paraId="510FA17D" w14:textId="15A5DE12" w:rsidR="000835AA" w:rsidRDefault="006E7C88" w:rsidP="00B122EA">
      <w:pPr>
        <w:pStyle w:val="Subheadline"/>
        <w:spacing w:line="260" w:lineRule="exact"/>
        <w:rPr>
          <w:b w:val="0"/>
          <w:bCs w:val="0"/>
          <w:color w:val="auto"/>
        </w:rPr>
      </w:pPr>
      <w:r w:rsidRPr="000835AA">
        <w:rPr>
          <w:b w:val="0"/>
          <w:bCs w:val="0"/>
          <w:color w:val="auto"/>
        </w:rPr>
        <w:t>Ein gehäuseloser Motor der cyber</w:t>
      </w:r>
      <w:r w:rsidRPr="000835AA">
        <w:rPr>
          <w:color w:val="auto"/>
          <w:vertAlign w:val="superscript"/>
        </w:rPr>
        <w:t>®</w:t>
      </w:r>
      <w:r w:rsidRPr="000835AA">
        <w:rPr>
          <w:b w:val="0"/>
          <w:bCs w:val="0"/>
          <w:color w:val="auto"/>
        </w:rPr>
        <w:t xml:space="preserve"> kit line</w:t>
      </w:r>
      <w:r w:rsidR="00CC3222">
        <w:rPr>
          <w:b w:val="0"/>
          <w:bCs w:val="0"/>
          <w:color w:val="auto"/>
        </w:rPr>
        <w:t xml:space="preserve"> </w:t>
      </w:r>
      <w:r w:rsidR="003C5723" w:rsidRPr="000835AA">
        <w:rPr>
          <w:b w:val="0"/>
          <w:bCs w:val="0"/>
          <w:color w:val="auto"/>
        </w:rPr>
        <w:t>small</w:t>
      </w:r>
      <w:r w:rsidRPr="000835AA">
        <w:rPr>
          <w:b w:val="0"/>
          <w:bCs w:val="0"/>
          <w:color w:val="auto"/>
        </w:rPr>
        <w:t>, kombiniert mit einem miniaturisierten Galaxie</w:t>
      </w:r>
      <w:r w:rsidRPr="000835AA">
        <w:rPr>
          <w:color w:val="auto"/>
          <w:vertAlign w:val="superscript"/>
        </w:rPr>
        <w:t>®</w:t>
      </w:r>
      <w:r w:rsidR="00C742FD">
        <w:rPr>
          <w:color w:val="auto"/>
          <w:vertAlign w:val="superscript"/>
        </w:rPr>
        <w:t xml:space="preserve"> </w:t>
      </w:r>
      <w:r w:rsidRPr="000835AA">
        <w:rPr>
          <w:b w:val="0"/>
          <w:bCs w:val="0"/>
          <w:color w:val="auto"/>
        </w:rPr>
        <w:t xml:space="preserve">Getriebe </w:t>
      </w:r>
      <w:r w:rsidR="000835AA" w:rsidRPr="000835AA">
        <w:rPr>
          <w:b w:val="0"/>
          <w:bCs w:val="0"/>
          <w:color w:val="auto"/>
        </w:rPr>
        <w:t>mit</w:t>
      </w:r>
      <w:r w:rsidR="007E7479">
        <w:rPr>
          <w:b w:val="0"/>
          <w:bCs w:val="0"/>
          <w:color w:val="auto"/>
        </w:rPr>
        <w:t xml:space="preserve"> bis </w:t>
      </w:r>
      <w:r w:rsidR="007E7479" w:rsidRPr="00FE0510">
        <w:rPr>
          <w:b w:val="0"/>
          <w:bCs w:val="0"/>
          <w:color w:val="auto"/>
        </w:rPr>
        <w:t>zu 3</w:t>
      </w:r>
      <w:r w:rsidR="00CC3222" w:rsidRPr="00FE0510">
        <w:rPr>
          <w:b w:val="0"/>
          <w:bCs w:val="0"/>
          <w:color w:val="auto"/>
        </w:rPr>
        <w:t xml:space="preserve">5 </w:t>
      </w:r>
      <w:r w:rsidR="007E7479">
        <w:rPr>
          <w:b w:val="0"/>
          <w:bCs w:val="0"/>
          <w:color w:val="auto"/>
        </w:rPr>
        <w:t>mm</w:t>
      </w:r>
      <w:r w:rsidR="000835AA" w:rsidRPr="000835AA">
        <w:rPr>
          <w:b w:val="0"/>
          <w:bCs w:val="0"/>
          <w:color w:val="auto"/>
        </w:rPr>
        <w:t xml:space="preserve"> großer Hohlwelle</w:t>
      </w:r>
      <w:r w:rsidRPr="000835AA">
        <w:rPr>
          <w:b w:val="0"/>
          <w:bCs w:val="0"/>
          <w:color w:val="auto"/>
        </w:rPr>
        <w:t xml:space="preserve"> – der neue </w:t>
      </w:r>
      <w:r w:rsidR="00C742FD">
        <w:rPr>
          <w:b w:val="0"/>
          <w:bCs w:val="0"/>
          <w:color w:val="auto"/>
        </w:rPr>
        <w:t>miniaturisierte</w:t>
      </w:r>
      <w:r w:rsidRPr="000835AA">
        <w:rPr>
          <w:b w:val="0"/>
          <w:bCs w:val="0"/>
          <w:color w:val="auto"/>
        </w:rPr>
        <w:t xml:space="preserve"> Galaxie</w:t>
      </w:r>
      <w:r w:rsidR="00C742FD" w:rsidRPr="000835AA">
        <w:rPr>
          <w:b w:val="0"/>
          <w:bCs w:val="0"/>
          <w:color w:val="auto"/>
          <w:vertAlign w:val="superscript"/>
        </w:rPr>
        <w:t>®</w:t>
      </w:r>
      <w:r w:rsidRPr="000835AA">
        <w:rPr>
          <w:b w:val="0"/>
          <w:bCs w:val="0"/>
          <w:color w:val="auto"/>
        </w:rPr>
        <w:t xml:space="preserve"> Aktuator </w:t>
      </w:r>
      <w:r w:rsidR="000835AA" w:rsidRPr="000835AA">
        <w:rPr>
          <w:b w:val="0"/>
          <w:bCs w:val="0"/>
          <w:color w:val="auto"/>
        </w:rPr>
        <w:t>vereint innovative mechatronische Systemkomponenten im platzsparenden und integrationsfreundlichen Design.</w:t>
      </w:r>
      <w:r w:rsidR="000835AA">
        <w:rPr>
          <w:b w:val="0"/>
          <w:bCs w:val="0"/>
          <w:color w:val="auto"/>
        </w:rPr>
        <w:t xml:space="preserve"> </w:t>
      </w:r>
    </w:p>
    <w:p w14:paraId="733D5984" w14:textId="77777777" w:rsidR="000835AA" w:rsidRDefault="000835AA" w:rsidP="00B122EA">
      <w:pPr>
        <w:pStyle w:val="Subheadline"/>
        <w:spacing w:line="260" w:lineRule="exact"/>
        <w:rPr>
          <w:b w:val="0"/>
          <w:bCs w:val="0"/>
          <w:color w:val="auto"/>
        </w:rPr>
      </w:pPr>
    </w:p>
    <w:p w14:paraId="7D7A9CA8" w14:textId="71082BA1" w:rsidR="000835AA" w:rsidRPr="00366F37" w:rsidRDefault="006B00AB" w:rsidP="00B122EA">
      <w:pPr>
        <w:pStyle w:val="Subheadline"/>
        <w:spacing w:line="260" w:lineRule="exact"/>
        <w:rPr>
          <w:color w:val="auto"/>
        </w:rPr>
      </w:pPr>
      <w:r>
        <w:rPr>
          <w:color w:val="auto"/>
        </w:rPr>
        <w:t>M</w:t>
      </w:r>
      <w:r w:rsidR="004C6A30">
        <w:rPr>
          <w:color w:val="auto"/>
        </w:rPr>
        <w:t>ehr Präzision und Produktivität</w:t>
      </w:r>
    </w:p>
    <w:p w14:paraId="21E8A094" w14:textId="77777777" w:rsidR="00366F37" w:rsidRDefault="00366F37" w:rsidP="00B122EA">
      <w:pPr>
        <w:pStyle w:val="Subheadline"/>
        <w:spacing w:line="260" w:lineRule="exact"/>
        <w:rPr>
          <w:b w:val="0"/>
          <w:bCs w:val="0"/>
          <w:color w:val="auto"/>
        </w:rPr>
      </w:pPr>
    </w:p>
    <w:p w14:paraId="2C874B08" w14:textId="5A8C0E13" w:rsidR="00C11C75" w:rsidRPr="00FE0510" w:rsidRDefault="00366F37" w:rsidP="00B122EA">
      <w:pPr>
        <w:pStyle w:val="Subheadline"/>
        <w:spacing w:line="260" w:lineRule="exact"/>
        <w:rPr>
          <w:b w:val="0"/>
          <w:bCs w:val="0"/>
          <w:color w:val="auto"/>
        </w:rPr>
      </w:pPr>
      <w:r w:rsidRPr="00366F37">
        <w:rPr>
          <w:b w:val="0"/>
          <w:bCs w:val="0"/>
          <w:color w:val="auto"/>
        </w:rPr>
        <w:t>D</w:t>
      </w:r>
      <w:r w:rsidR="000835AA" w:rsidRPr="00366F37">
        <w:rPr>
          <w:b w:val="0"/>
          <w:bCs w:val="0"/>
          <w:color w:val="auto"/>
        </w:rPr>
        <w:t>er aktuell</w:t>
      </w:r>
      <w:r w:rsidRPr="00366F37">
        <w:rPr>
          <w:b w:val="0"/>
          <w:bCs w:val="0"/>
          <w:color w:val="auto"/>
        </w:rPr>
        <w:t xml:space="preserve"> wohl </w:t>
      </w:r>
      <w:r w:rsidR="000835AA" w:rsidRPr="000835AA">
        <w:rPr>
          <w:b w:val="0"/>
          <w:bCs w:val="0"/>
        </w:rPr>
        <w:t xml:space="preserve">kompakteste Aktuator </w:t>
      </w:r>
      <w:r w:rsidRPr="00366F37">
        <w:rPr>
          <w:b w:val="0"/>
          <w:bCs w:val="0"/>
        </w:rPr>
        <w:t xml:space="preserve">seiner </w:t>
      </w:r>
      <w:r>
        <w:rPr>
          <w:b w:val="0"/>
          <w:bCs w:val="0"/>
        </w:rPr>
        <w:t xml:space="preserve">Art </w:t>
      </w:r>
      <w:r w:rsidRPr="00366F37">
        <w:rPr>
          <w:b w:val="0"/>
          <w:bCs w:val="0"/>
        </w:rPr>
        <w:t xml:space="preserve">ermöglicht durch seine besondere Torsionssteifigkeit </w:t>
      </w:r>
      <w:r w:rsidR="003C5723" w:rsidRPr="00366F37">
        <w:rPr>
          <w:b w:val="0"/>
          <w:bCs w:val="0"/>
        </w:rPr>
        <w:t>h</w:t>
      </w:r>
      <w:r w:rsidR="003C5723">
        <w:rPr>
          <w:b w:val="0"/>
          <w:bCs w:val="0"/>
        </w:rPr>
        <w:t>ohe</w:t>
      </w:r>
      <w:r w:rsidR="003C5723" w:rsidRPr="00366F37">
        <w:rPr>
          <w:b w:val="0"/>
          <w:bCs w:val="0"/>
        </w:rPr>
        <w:t xml:space="preserve"> </w:t>
      </w:r>
      <w:r w:rsidRPr="000835AA">
        <w:rPr>
          <w:b w:val="0"/>
          <w:bCs w:val="0"/>
        </w:rPr>
        <w:t>Beschleunigungsraten bei geringe</w:t>
      </w:r>
      <w:r w:rsidR="003C5723">
        <w:rPr>
          <w:b w:val="0"/>
          <w:bCs w:val="0"/>
        </w:rPr>
        <w:t>re</w:t>
      </w:r>
      <w:r w:rsidRPr="00366F37">
        <w:rPr>
          <w:b w:val="0"/>
          <w:bCs w:val="0"/>
        </w:rPr>
        <w:t>n</w:t>
      </w:r>
      <w:r w:rsidRPr="000835AA">
        <w:rPr>
          <w:b w:val="0"/>
          <w:bCs w:val="0"/>
        </w:rPr>
        <w:t xml:space="preserve"> Vibration</w:t>
      </w:r>
      <w:r w:rsidRPr="00366F37">
        <w:rPr>
          <w:b w:val="0"/>
          <w:bCs w:val="0"/>
        </w:rPr>
        <w:t>en – und damit höchste Produktivität in der Anwendung.</w:t>
      </w:r>
      <w:r w:rsidR="004C6A30">
        <w:rPr>
          <w:b w:val="0"/>
          <w:bCs w:val="0"/>
        </w:rPr>
        <w:t xml:space="preserve"> Zudem gewährleistet der </w:t>
      </w:r>
      <w:r w:rsidR="00C742FD">
        <w:rPr>
          <w:b w:val="0"/>
          <w:bCs w:val="0"/>
          <w:color w:val="auto"/>
        </w:rPr>
        <w:t>miniaturisierte</w:t>
      </w:r>
      <w:r w:rsidR="004C6A30" w:rsidRPr="000835AA">
        <w:rPr>
          <w:b w:val="0"/>
          <w:bCs w:val="0"/>
          <w:color w:val="auto"/>
        </w:rPr>
        <w:t xml:space="preserve"> Galaxie</w:t>
      </w:r>
      <w:r w:rsidR="00C742FD" w:rsidRPr="000835AA">
        <w:rPr>
          <w:b w:val="0"/>
          <w:bCs w:val="0"/>
          <w:color w:val="auto"/>
          <w:vertAlign w:val="superscript"/>
        </w:rPr>
        <w:t>®</w:t>
      </w:r>
      <w:r w:rsidR="004C6A30" w:rsidRPr="000835AA">
        <w:rPr>
          <w:b w:val="0"/>
          <w:bCs w:val="0"/>
          <w:color w:val="auto"/>
        </w:rPr>
        <w:t xml:space="preserve"> Aktuator</w:t>
      </w:r>
      <w:r w:rsidR="004C6A30">
        <w:rPr>
          <w:b w:val="0"/>
          <w:bCs w:val="0"/>
          <w:color w:val="auto"/>
        </w:rPr>
        <w:t xml:space="preserve"> höchste Präzision: zum einen durch </w:t>
      </w:r>
      <w:r w:rsidR="004C6A30" w:rsidRPr="00FE0510">
        <w:rPr>
          <w:b w:val="0"/>
          <w:bCs w:val="0"/>
          <w:color w:val="auto"/>
        </w:rPr>
        <w:t xml:space="preserve">sein </w:t>
      </w:r>
      <w:r w:rsidR="00CC3222" w:rsidRPr="00FE0510">
        <w:rPr>
          <w:b w:val="0"/>
          <w:bCs w:val="0"/>
          <w:color w:val="auto"/>
        </w:rPr>
        <w:t xml:space="preserve">absolutes </w:t>
      </w:r>
      <w:r w:rsidR="004C6A30" w:rsidRPr="00FE0510">
        <w:rPr>
          <w:b w:val="0"/>
          <w:bCs w:val="0"/>
          <w:color w:val="auto"/>
        </w:rPr>
        <w:t xml:space="preserve">Nullspiel </w:t>
      </w:r>
      <w:r w:rsidR="004C6A30">
        <w:rPr>
          <w:b w:val="0"/>
          <w:bCs w:val="0"/>
          <w:color w:val="auto"/>
        </w:rPr>
        <w:t>und seine besonderen Dämpfungseigenschaften</w:t>
      </w:r>
      <w:r w:rsidR="00924DD8">
        <w:rPr>
          <w:b w:val="0"/>
          <w:bCs w:val="0"/>
          <w:color w:val="auto"/>
        </w:rPr>
        <w:t>.</w:t>
      </w:r>
      <w:r w:rsidR="004C6A30">
        <w:rPr>
          <w:b w:val="0"/>
          <w:bCs w:val="0"/>
          <w:color w:val="auto"/>
        </w:rPr>
        <w:t xml:space="preserve"> </w:t>
      </w:r>
      <w:r w:rsidR="00924DD8">
        <w:rPr>
          <w:b w:val="0"/>
          <w:bCs w:val="0"/>
          <w:color w:val="auto"/>
        </w:rPr>
        <w:t>Z</w:t>
      </w:r>
      <w:r w:rsidR="004C6A30">
        <w:rPr>
          <w:b w:val="0"/>
          <w:bCs w:val="0"/>
          <w:color w:val="auto"/>
        </w:rPr>
        <w:t xml:space="preserve">um anderen durch einen zusätzlichen Geber auf der Abtriebsseite, der die Regelungsgüte und damit die Genauigkeit weiter verbessert. Darüber hinaus eröffnen die hohe Steifigkeit und die </w:t>
      </w:r>
      <w:r w:rsidR="00C11C75">
        <w:rPr>
          <w:b w:val="0"/>
          <w:bCs w:val="0"/>
          <w:color w:val="auto"/>
        </w:rPr>
        <w:t xml:space="preserve">Leistungsdichte der </w:t>
      </w:r>
      <w:r w:rsidR="00C11C75">
        <w:rPr>
          <w:b w:val="0"/>
          <w:bCs w:val="0"/>
          <w:color w:val="auto"/>
        </w:rPr>
        <w:lastRenderedPageBreak/>
        <w:t xml:space="preserve">modular konfigurierbaren Aktuatoren Möglichkeiten zum platz- und </w:t>
      </w:r>
      <w:r w:rsidR="00FF556B">
        <w:rPr>
          <w:b w:val="0"/>
          <w:bCs w:val="0"/>
          <w:color w:val="auto"/>
        </w:rPr>
        <w:t>gewichtssparenden</w:t>
      </w:r>
      <w:r w:rsidR="00C11C75">
        <w:rPr>
          <w:b w:val="0"/>
          <w:bCs w:val="0"/>
          <w:color w:val="auto"/>
        </w:rPr>
        <w:t xml:space="preserve"> Downsizing des Roboter-Antriebssystems oder zum Performance-Upgrade von Applikationen. Im Vergleich zu anderen, bauraumkompatiblen Antriebslösungen am Markt erlaubt die </w:t>
      </w:r>
      <w:r w:rsidR="00C11C75" w:rsidRPr="00C11C75">
        <w:rPr>
          <w:b w:val="0"/>
          <w:bCs w:val="0"/>
          <w:color w:val="auto"/>
        </w:rPr>
        <w:t xml:space="preserve">große Hohlwelle </w:t>
      </w:r>
      <w:r w:rsidR="00C11C75">
        <w:rPr>
          <w:b w:val="0"/>
          <w:bCs w:val="0"/>
          <w:color w:val="auto"/>
        </w:rPr>
        <w:t xml:space="preserve">eine </w:t>
      </w:r>
      <w:r w:rsidR="00C11C75" w:rsidRPr="00C11C75">
        <w:rPr>
          <w:b w:val="0"/>
          <w:bCs w:val="0"/>
          <w:color w:val="auto"/>
        </w:rPr>
        <w:t>einfache</w:t>
      </w:r>
      <w:r w:rsidR="00C11C75">
        <w:rPr>
          <w:b w:val="0"/>
          <w:bCs w:val="0"/>
          <w:color w:val="auto"/>
        </w:rPr>
        <w:t xml:space="preserve"> </w:t>
      </w:r>
      <w:r w:rsidR="00C11C75" w:rsidRPr="000835AA">
        <w:rPr>
          <w:b w:val="0"/>
          <w:bCs w:val="0"/>
          <w:color w:val="auto"/>
        </w:rPr>
        <w:t xml:space="preserve">Durchführung von Kabeln und </w:t>
      </w:r>
      <w:r w:rsidR="00C11C75" w:rsidRPr="00FE0510">
        <w:rPr>
          <w:b w:val="0"/>
          <w:bCs w:val="0"/>
          <w:color w:val="auto"/>
        </w:rPr>
        <w:t>Versorgungsleitungen.</w:t>
      </w:r>
      <w:r w:rsidR="006875C0" w:rsidRPr="00FE0510">
        <w:rPr>
          <w:b w:val="0"/>
          <w:bCs w:val="0"/>
          <w:color w:val="auto"/>
        </w:rPr>
        <w:t xml:space="preserve"> Dies </w:t>
      </w:r>
      <w:r w:rsidR="005F1DB9" w:rsidRPr="00FE0510">
        <w:rPr>
          <w:b w:val="0"/>
          <w:bCs w:val="0"/>
          <w:color w:val="auto"/>
        </w:rPr>
        <w:t>verringert die Komplexität bei der Motor-Regler-Anbindung deutlich</w:t>
      </w:r>
      <w:r w:rsidR="00CC3222" w:rsidRPr="00FE0510">
        <w:rPr>
          <w:b w:val="0"/>
          <w:bCs w:val="0"/>
          <w:color w:val="auto"/>
        </w:rPr>
        <w:t xml:space="preserve"> und verhindert Kabelbrüche im Betrieb – was die Verfügbarkeit der Maschine erhöht.</w:t>
      </w:r>
    </w:p>
    <w:p w14:paraId="4F842413" w14:textId="77777777" w:rsidR="00C11C75" w:rsidRPr="00FE0510" w:rsidRDefault="00C11C75" w:rsidP="00B122EA">
      <w:pPr>
        <w:pStyle w:val="Subheadline"/>
        <w:spacing w:line="260" w:lineRule="exact"/>
        <w:rPr>
          <w:b w:val="0"/>
          <w:bCs w:val="0"/>
          <w:color w:val="auto"/>
        </w:rPr>
      </w:pPr>
    </w:p>
    <w:p w14:paraId="3C88B0BD" w14:textId="2CEEDAC7" w:rsidR="000835AA" w:rsidRPr="00FE0510" w:rsidRDefault="006875C0" w:rsidP="00B122EA">
      <w:pPr>
        <w:pStyle w:val="Subheadline"/>
        <w:spacing w:line="260" w:lineRule="exact"/>
        <w:rPr>
          <w:color w:val="auto"/>
        </w:rPr>
      </w:pPr>
      <w:r w:rsidRPr="00FE0510">
        <w:rPr>
          <w:color w:val="auto"/>
        </w:rPr>
        <w:t xml:space="preserve">Sicherheit </w:t>
      </w:r>
      <w:r w:rsidR="00D36314" w:rsidRPr="00FE0510">
        <w:rPr>
          <w:color w:val="auto"/>
        </w:rPr>
        <w:t>standardmäßig integriert</w:t>
      </w:r>
    </w:p>
    <w:p w14:paraId="246E35CD" w14:textId="77777777" w:rsidR="006875C0" w:rsidRPr="00FE0510" w:rsidRDefault="006875C0" w:rsidP="00B122EA">
      <w:pPr>
        <w:pStyle w:val="Subheadline"/>
        <w:spacing w:line="260" w:lineRule="exact"/>
        <w:rPr>
          <w:b w:val="0"/>
          <w:bCs w:val="0"/>
          <w:color w:val="auto"/>
        </w:rPr>
      </w:pPr>
    </w:p>
    <w:p w14:paraId="3E8BAD12" w14:textId="04B097F9" w:rsidR="00417AB3" w:rsidRPr="00FE0510" w:rsidRDefault="00417AB3" w:rsidP="00B122EA">
      <w:pPr>
        <w:pStyle w:val="Subheadline"/>
        <w:spacing w:line="260" w:lineRule="exact"/>
        <w:rPr>
          <w:b w:val="0"/>
          <w:bCs w:val="0"/>
          <w:color w:val="auto"/>
        </w:rPr>
      </w:pPr>
      <w:r w:rsidRPr="00FE0510">
        <w:rPr>
          <w:b w:val="0"/>
          <w:bCs w:val="0"/>
          <w:color w:val="auto"/>
        </w:rPr>
        <w:t>Aufgrund der großen Torsionssteifig</w:t>
      </w:r>
      <w:r w:rsidR="00FF556B" w:rsidRPr="00FE0510">
        <w:rPr>
          <w:b w:val="0"/>
          <w:bCs w:val="0"/>
          <w:color w:val="auto"/>
        </w:rPr>
        <w:t>k</w:t>
      </w:r>
      <w:r w:rsidRPr="00FE0510">
        <w:rPr>
          <w:b w:val="0"/>
          <w:bCs w:val="0"/>
          <w:color w:val="auto"/>
        </w:rPr>
        <w:t>eit und eines extrem hohen Not-Aus-Moments bietet</w:t>
      </w:r>
      <w:r w:rsidRPr="005F50E3">
        <w:rPr>
          <w:b w:val="0"/>
          <w:bCs w:val="0"/>
          <w:color w:val="auto"/>
        </w:rPr>
        <w:t xml:space="preserve"> </w:t>
      </w:r>
      <w:r w:rsidRPr="00FE0510">
        <w:rPr>
          <w:b w:val="0"/>
          <w:bCs w:val="0"/>
          <w:color w:val="auto"/>
        </w:rPr>
        <w:t xml:space="preserve">der </w:t>
      </w:r>
      <w:r w:rsidR="00C742FD" w:rsidRPr="00FE0510">
        <w:rPr>
          <w:b w:val="0"/>
          <w:bCs w:val="0"/>
          <w:color w:val="auto"/>
        </w:rPr>
        <w:t>miniaturisierte</w:t>
      </w:r>
      <w:r w:rsidRPr="00FE0510">
        <w:rPr>
          <w:b w:val="0"/>
          <w:bCs w:val="0"/>
          <w:color w:val="auto"/>
        </w:rPr>
        <w:t xml:space="preserve"> Galaxie</w:t>
      </w:r>
      <w:r w:rsidR="00C742FD" w:rsidRPr="00FE0510">
        <w:rPr>
          <w:b w:val="0"/>
          <w:bCs w:val="0"/>
          <w:color w:val="auto"/>
          <w:vertAlign w:val="superscript"/>
        </w:rPr>
        <w:t>®</w:t>
      </w:r>
      <w:r w:rsidRPr="00FE0510">
        <w:rPr>
          <w:b w:val="0"/>
          <w:bCs w:val="0"/>
          <w:color w:val="auto"/>
        </w:rPr>
        <w:t xml:space="preserve"> Aktuator von Haus aus eine besondere Sicherheitsreserve. Erhöht wird diese zusätzlich durch das integrierte Dual-Geber-System, das zu einer s</w:t>
      </w:r>
      <w:r w:rsidR="00FF556B" w:rsidRPr="00FE0510">
        <w:rPr>
          <w:b w:val="0"/>
          <w:bCs w:val="0"/>
          <w:color w:val="auto"/>
        </w:rPr>
        <w:t>t</w:t>
      </w:r>
      <w:r w:rsidRPr="00FE0510">
        <w:rPr>
          <w:b w:val="0"/>
          <w:bCs w:val="0"/>
          <w:color w:val="auto"/>
        </w:rPr>
        <w:t xml:space="preserve">euerungstechnischen Redundanz im System </w:t>
      </w:r>
      <w:r w:rsidR="000C24AB" w:rsidRPr="00FE0510">
        <w:rPr>
          <w:b w:val="0"/>
          <w:bCs w:val="0"/>
          <w:color w:val="auto"/>
        </w:rPr>
        <w:t>führt,</w:t>
      </w:r>
      <w:r w:rsidRPr="00FE0510">
        <w:rPr>
          <w:b w:val="0"/>
          <w:bCs w:val="0"/>
          <w:color w:val="auto"/>
        </w:rPr>
        <w:t xml:space="preserve"> und </w:t>
      </w:r>
      <w:r w:rsidR="00D36314" w:rsidRPr="00FE0510">
        <w:rPr>
          <w:b w:val="0"/>
          <w:bCs w:val="0"/>
          <w:color w:val="auto"/>
        </w:rPr>
        <w:t>insbesondere</w:t>
      </w:r>
      <w:r w:rsidRPr="00FE0510">
        <w:rPr>
          <w:b w:val="0"/>
          <w:bCs w:val="0"/>
          <w:color w:val="auto"/>
        </w:rPr>
        <w:t xml:space="preserve"> in der Medizinrobotik ein wichtiges Sicherheitsmerkmal für Achsen darstellt.</w:t>
      </w:r>
    </w:p>
    <w:p w14:paraId="74F05C97" w14:textId="77777777" w:rsidR="00D36314" w:rsidRPr="00FE0510" w:rsidRDefault="00D36314" w:rsidP="00B122EA">
      <w:pPr>
        <w:pStyle w:val="Subheadline"/>
        <w:spacing w:line="260" w:lineRule="exact"/>
        <w:rPr>
          <w:b w:val="0"/>
          <w:bCs w:val="0"/>
          <w:color w:val="auto"/>
        </w:rPr>
      </w:pPr>
    </w:p>
    <w:p w14:paraId="20532B48" w14:textId="1CE36CCE" w:rsidR="006D0096" w:rsidRPr="00FE0510" w:rsidRDefault="00D36314" w:rsidP="00B122EA">
      <w:pPr>
        <w:pStyle w:val="Subheadline"/>
        <w:spacing w:line="260" w:lineRule="exact"/>
        <w:rPr>
          <w:color w:val="auto"/>
        </w:rPr>
      </w:pPr>
      <w:r w:rsidRPr="00FE0510">
        <w:rPr>
          <w:color w:val="auto"/>
        </w:rPr>
        <w:t>Miniaturisiertes Galaxie</w:t>
      </w:r>
      <w:r w:rsidRPr="00FE0510">
        <w:rPr>
          <w:color w:val="auto"/>
          <w:vertAlign w:val="superscript"/>
        </w:rPr>
        <w:t>®</w:t>
      </w:r>
      <w:r w:rsidRPr="00FE0510">
        <w:rPr>
          <w:color w:val="auto"/>
        </w:rPr>
        <w:t xml:space="preserve"> Getriebe auch mit Standard-Industriemotoren kombinierbar</w:t>
      </w:r>
    </w:p>
    <w:p w14:paraId="1C8B31BA" w14:textId="77777777" w:rsidR="00D36314" w:rsidRPr="00FE0510" w:rsidRDefault="00D36314" w:rsidP="00B122EA">
      <w:pPr>
        <w:pStyle w:val="Subheadline"/>
        <w:spacing w:line="260" w:lineRule="exact"/>
        <w:rPr>
          <w:b w:val="0"/>
          <w:bCs w:val="0"/>
          <w:color w:val="auto"/>
        </w:rPr>
      </w:pPr>
    </w:p>
    <w:p w14:paraId="59FE807E" w14:textId="3365C8E5" w:rsidR="009066B1" w:rsidRPr="00FE0510" w:rsidRDefault="009066B1" w:rsidP="00B122EA">
      <w:pPr>
        <w:pStyle w:val="Subheadline"/>
        <w:spacing w:line="260" w:lineRule="exact"/>
        <w:rPr>
          <w:b w:val="0"/>
          <w:bCs w:val="0"/>
          <w:color w:val="auto"/>
        </w:rPr>
      </w:pPr>
      <w:r w:rsidRPr="00FE0510">
        <w:rPr>
          <w:b w:val="0"/>
          <w:bCs w:val="0"/>
          <w:color w:val="auto"/>
        </w:rPr>
        <w:t xml:space="preserve">Neben der </w:t>
      </w:r>
      <w:r w:rsidR="00D36314" w:rsidRPr="00FE0510">
        <w:rPr>
          <w:b w:val="0"/>
          <w:bCs w:val="0"/>
          <w:color w:val="auto"/>
        </w:rPr>
        <w:t xml:space="preserve">vorgestellten </w:t>
      </w:r>
      <w:r w:rsidRPr="00FE0510">
        <w:rPr>
          <w:b w:val="0"/>
          <w:bCs w:val="0"/>
          <w:color w:val="auto"/>
        </w:rPr>
        <w:t>Aktuatorlösung kann das miniaturisierte Galaxie</w:t>
      </w:r>
      <w:r w:rsidRPr="00FE0510">
        <w:rPr>
          <w:b w:val="0"/>
          <w:bCs w:val="0"/>
          <w:color w:val="auto"/>
          <w:vertAlign w:val="superscript"/>
        </w:rPr>
        <w:t xml:space="preserve">® </w:t>
      </w:r>
      <w:r w:rsidR="006B00AB" w:rsidRPr="00FE0510">
        <w:rPr>
          <w:b w:val="0"/>
          <w:bCs w:val="0"/>
          <w:color w:val="auto"/>
        </w:rPr>
        <w:t xml:space="preserve">Getriebe </w:t>
      </w:r>
      <w:r w:rsidRPr="00FE0510">
        <w:rPr>
          <w:b w:val="0"/>
          <w:bCs w:val="0"/>
          <w:color w:val="auto"/>
        </w:rPr>
        <w:t xml:space="preserve">auch mit Standard-Industriemotoren eingesetzt werden. Hierfür wird auf die Anbindung über Adapterplatten und Steckhülsen zurückgegriffen, sodass es theoretisch für jeden Motor die perfekte Anbindung gibt. </w:t>
      </w:r>
      <w:r w:rsidR="00441E41" w:rsidRPr="00FE0510">
        <w:rPr>
          <w:b w:val="0"/>
          <w:bCs w:val="0"/>
          <w:color w:val="auto"/>
        </w:rPr>
        <w:t xml:space="preserve">Damit </w:t>
      </w:r>
      <w:r w:rsidR="00457718" w:rsidRPr="00FE0510">
        <w:rPr>
          <w:b w:val="0"/>
          <w:bCs w:val="0"/>
          <w:color w:val="auto"/>
        </w:rPr>
        <w:t>ist es möglich,</w:t>
      </w:r>
      <w:r w:rsidR="00441E41" w:rsidRPr="00FE0510">
        <w:rPr>
          <w:b w:val="0"/>
          <w:bCs w:val="0"/>
          <w:color w:val="auto"/>
        </w:rPr>
        <w:t xml:space="preserve"> das miniaturisierte Galaxie</w:t>
      </w:r>
      <w:r w:rsidR="00441E41" w:rsidRPr="00FE0510">
        <w:rPr>
          <w:b w:val="0"/>
          <w:bCs w:val="0"/>
          <w:color w:val="auto"/>
          <w:vertAlign w:val="superscript"/>
        </w:rPr>
        <w:t>®</w:t>
      </w:r>
      <w:r w:rsidR="00441E41" w:rsidRPr="00FE0510">
        <w:rPr>
          <w:b w:val="0"/>
          <w:bCs w:val="0"/>
          <w:color w:val="auto"/>
        </w:rPr>
        <w:t xml:space="preserve"> schnell und einfach in bestehende Achsen </w:t>
      </w:r>
      <w:r w:rsidR="00457718" w:rsidRPr="00FE0510">
        <w:rPr>
          <w:b w:val="0"/>
          <w:bCs w:val="0"/>
          <w:color w:val="auto"/>
        </w:rPr>
        <w:t>zu integrieren</w:t>
      </w:r>
      <w:r w:rsidR="00441E41" w:rsidRPr="00FE0510">
        <w:rPr>
          <w:b w:val="0"/>
          <w:bCs w:val="0"/>
          <w:color w:val="auto"/>
        </w:rPr>
        <w:t xml:space="preserve">. </w:t>
      </w:r>
      <w:r w:rsidRPr="00FE0510">
        <w:rPr>
          <w:b w:val="0"/>
          <w:bCs w:val="0"/>
          <w:color w:val="auto"/>
        </w:rPr>
        <w:t xml:space="preserve">Diese Lösung kann überall da zum Einsatz kommen, wo es nicht auf die Baulänge der Antriebslösung ankommt. </w:t>
      </w:r>
    </w:p>
    <w:p w14:paraId="3B36D0F8" w14:textId="77777777" w:rsidR="00D36314" w:rsidRPr="00FE0510" w:rsidRDefault="00D36314" w:rsidP="00B122EA">
      <w:pPr>
        <w:pStyle w:val="Subheadline"/>
        <w:spacing w:line="260" w:lineRule="exact"/>
        <w:rPr>
          <w:b w:val="0"/>
          <w:bCs w:val="0"/>
          <w:color w:val="auto"/>
        </w:rPr>
      </w:pPr>
    </w:p>
    <w:p w14:paraId="50DA5BF4" w14:textId="77777777" w:rsidR="00D36314" w:rsidRDefault="00D36314" w:rsidP="00B122EA">
      <w:pPr>
        <w:pStyle w:val="Subheadline"/>
        <w:spacing w:line="260" w:lineRule="exact"/>
        <w:rPr>
          <w:b w:val="0"/>
          <w:bCs w:val="0"/>
          <w:color w:val="auto"/>
        </w:rPr>
      </w:pPr>
      <w:r w:rsidRPr="00FE0510">
        <w:rPr>
          <w:b w:val="0"/>
          <w:bCs w:val="0"/>
          <w:color w:val="auto"/>
        </w:rPr>
        <w:t>Der neue miniaturisierte Galaxie</w:t>
      </w:r>
      <w:r w:rsidRPr="00FE0510">
        <w:rPr>
          <w:b w:val="0"/>
          <w:bCs w:val="0"/>
          <w:color w:val="auto"/>
          <w:vertAlign w:val="superscript"/>
        </w:rPr>
        <w:t>®</w:t>
      </w:r>
      <w:r w:rsidRPr="00FE0510">
        <w:rPr>
          <w:b w:val="0"/>
          <w:bCs w:val="0"/>
          <w:color w:val="auto"/>
        </w:rPr>
        <w:t xml:space="preserve"> Aktuator – perfekt </w:t>
      </w:r>
      <w:r w:rsidRPr="00417AB3">
        <w:rPr>
          <w:b w:val="0"/>
          <w:bCs w:val="0"/>
          <w:color w:val="auto"/>
        </w:rPr>
        <w:t>geeignet für chirurgische und hochpräzise Robotertechnik</w:t>
      </w:r>
      <w:r>
        <w:rPr>
          <w:b w:val="0"/>
          <w:bCs w:val="0"/>
          <w:color w:val="auto"/>
        </w:rPr>
        <w:t>.</w:t>
      </w:r>
    </w:p>
    <w:p w14:paraId="17C360E2" w14:textId="77777777" w:rsidR="00D36314" w:rsidRPr="00FE0510" w:rsidRDefault="00D36314" w:rsidP="00B122EA">
      <w:pPr>
        <w:pStyle w:val="Subheadline"/>
        <w:spacing w:line="260" w:lineRule="exact"/>
        <w:rPr>
          <w:b w:val="0"/>
          <w:bCs w:val="0"/>
          <w:color w:val="auto"/>
        </w:rPr>
      </w:pPr>
    </w:p>
    <w:p w14:paraId="6113068D" w14:textId="77777777" w:rsidR="00D36314" w:rsidRPr="00FE0510" w:rsidRDefault="00D36314" w:rsidP="00B122EA">
      <w:pPr>
        <w:pStyle w:val="Subheadline"/>
        <w:spacing w:line="260" w:lineRule="exact"/>
        <w:rPr>
          <w:b w:val="0"/>
          <w:bCs w:val="0"/>
          <w:color w:val="auto"/>
        </w:rPr>
      </w:pPr>
    </w:p>
    <w:p w14:paraId="1BB43940" w14:textId="77777777" w:rsidR="001547C0" w:rsidRDefault="001547C0" w:rsidP="00B122EA">
      <w:pPr>
        <w:pStyle w:val="Subheadline"/>
        <w:spacing w:line="260" w:lineRule="exact"/>
        <w:rPr>
          <w:b w:val="0"/>
          <w:bCs w:val="0"/>
          <w:color w:val="auto"/>
        </w:rPr>
      </w:pPr>
    </w:p>
    <w:p w14:paraId="7FAE5414" w14:textId="77777777" w:rsidR="00FE0510" w:rsidRPr="00FE0510" w:rsidRDefault="00FE0510" w:rsidP="00B122EA">
      <w:pPr>
        <w:pStyle w:val="Subheadline"/>
        <w:spacing w:line="260" w:lineRule="exact"/>
        <w:rPr>
          <w:b w:val="0"/>
          <w:bCs w:val="0"/>
          <w:color w:val="auto"/>
        </w:rPr>
      </w:pPr>
    </w:p>
    <w:p w14:paraId="62A95791" w14:textId="77777777" w:rsidR="001547C0" w:rsidRPr="007C1447" w:rsidRDefault="001547C0" w:rsidP="00B122EA">
      <w:pPr>
        <w:pStyle w:val="boilerplate"/>
        <w:spacing w:line="260" w:lineRule="exact"/>
        <w:rPr>
          <w:b/>
          <w:bCs/>
          <w:sz w:val="20"/>
          <w:szCs w:val="20"/>
        </w:rPr>
      </w:pPr>
      <w:r w:rsidRPr="007C1447">
        <w:rPr>
          <w:b/>
          <w:bCs/>
          <w:sz w:val="20"/>
          <w:szCs w:val="20"/>
        </w:rPr>
        <w:lastRenderedPageBreak/>
        <w:t>Bildmaterial (Quelle: WITTENSTEIN SE):</w:t>
      </w:r>
    </w:p>
    <w:p w14:paraId="1D2DD6F0" w14:textId="77777777" w:rsidR="00B122EA" w:rsidRDefault="00B122EA" w:rsidP="00B122EA">
      <w:pPr>
        <w:pStyle w:val="boilerplate"/>
        <w:spacing w:line="260" w:lineRule="exact"/>
        <w:rPr>
          <w:sz w:val="18"/>
          <w:szCs w:val="18"/>
        </w:rPr>
      </w:pPr>
    </w:p>
    <w:p w14:paraId="1F0DF34D" w14:textId="77777777" w:rsidR="00B122EA" w:rsidRDefault="00B122EA" w:rsidP="00B122EA">
      <w:pPr>
        <w:pStyle w:val="boilerplate"/>
        <w:spacing w:line="260" w:lineRule="exact"/>
        <w:rPr>
          <w:sz w:val="18"/>
          <w:szCs w:val="18"/>
        </w:rPr>
      </w:pPr>
    </w:p>
    <w:p w14:paraId="0C657E21" w14:textId="77777777" w:rsidR="00B122EA" w:rsidRDefault="00B122EA" w:rsidP="00B122EA">
      <w:pPr>
        <w:pStyle w:val="boilerplate"/>
        <w:spacing w:line="260" w:lineRule="exact"/>
        <w:rPr>
          <w:sz w:val="18"/>
          <w:szCs w:val="18"/>
        </w:rPr>
      </w:pPr>
    </w:p>
    <w:p w14:paraId="3C7BF1BA" w14:textId="77777777" w:rsidR="00B122EA" w:rsidRDefault="00B122EA" w:rsidP="00B122EA">
      <w:pPr>
        <w:pStyle w:val="boilerplate"/>
        <w:spacing w:line="260" w:lineRule="exact"/>
        <w:rPr>
          <w:sz w:val="18"/>
          <w:szCs w:val="18"/>
        </w:rPr>
      </w:pPr>
    </w:p>
    <w:p w14:paraId="1591446C" w14:textId="2CA47728" w:rsidR="001547C0" w:rsidRPr="007C1447" w:rsidRDefault="00312824" w:rsidP="00B122EA">
      <w:pPr>
        <w:pStyle w:val="boilerplate"/>
        <w:spacing w:line="260" w:lineRule="exact"/>
        <w:rPr>
          <w:sz w:val="18"/>
          <w:szCs w:val="18"/>
        </w:rPr>
      </w:pPr>
      <w:r w:rsidRPr="00312824">
        <w:rPr>
          <w:noProof/>
        </w:rPr>
        <w:drawing>
          <wp:anchor distT="0" distB="0" distL="114300" distR="114300" simplePos="0" relativeHeight="251658240" behindDoc="0" locked="0" layoutInCell="1" allowOverlap="1" wp14:anchorId="39D340AC" wp14:editId="71801834">
            <wp:simplePos x="0" y="0"/>
            <wp:positionH relativeFrom="column">
              <wp:posOffset>-2963</wp:posOffset>
            </wp:positionH>
            <wp:positionV relativeFrom="paragraph">
              <wp:posOffset>-483023</wp:posOffset>
            </wp:positionV>
            <wp:extent cx="887730" cy="618490"/>
            <wp:effectExtent l="0" t="0" r="7620" b="0"/>
            <wp:wrapSquare wrapText="bothSides"/>
            <wp:docPr id="2124683853" name="Grafik 1" descr="Ein Bild, das Zylinder, Maschine,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49220" name="Grafik 1" descr="Ein Bild, das Zylinder, Maschine, Autoteile, Rotor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7730" cy="618490"/>
                    </a:xfrm>
                    <a:prstGeom prst="rect">
                      <a:avLst/>
                    </a:prstGeom>
                  </pic:spPr>
                </pic:pic>
              </a:graphicData>
            </a:graphic>
          </wp:anchor>
        </w:drawing>
      </w:r>
    </w:p>
    <w:p w14:paraId="2B20B703" w14:textId="324E2EAF" w:rsidR="001547C0" w:rsidRPr="007C1447" w:rsidRDefault="00FE0510" w:rsidP="00B122EA">
      <w:pPr>
        <w:pStyle w:val="boilerplate"/>
        <w:spacing w:line="260" w:lineRule="exact"/>
        <w:rPr>
          <w:sz w:val="18"/>
          <w:szCs w:val="18"/>
        </w:rPr>
      </w:pPr>
      <w:r w:rsidRPr="007C1447">
        <w:rPr>
          <w:b/>
          <w:bCs/>
          <w:sz w:val="18"/>
          <w:szCs w:val="18"/>
        </w:rPr>
        <w:t>01-wse-miniaturisierter-galaxie-aktuator:</w:t>
      </w:r>
      <w:r w:rsidRPr="007C1447">
        <w:rPr>
          <w:sz w:val="18"/>
          <w:szCs w:val="18"/>
        </w:rPr>
        <w:t xml:space="preserve"> </w:t>
      </w:r>
      <w:r w:rsidR="001547C0" w:rsidRPr="007C1447">
        <w:rPr>
          <w:sz w:val="18"/>
          <w:szCs w:val="18"/>
        </w:rPr>
        <w:t>Der miniaturisierte Galaxie</w:t>
      </w:r>
      <w:r w:rsidR="001547C0" w:rsidRPr="007C1447">
        <w:rPr>
          <w:sz w:val="18"/>
          <w:szCs w:val="18"/>
          <w:vertAlign w:val="superscript"/>
        </w:rPr>
        <w:t>®</w:t>
      </w:r>
      <w:r w:rsidR="001547C0" w:rsidRPr="007C1447">
        <w:rPr>
          <w:sz w:val="18"/>
          <w:szCs w:val="18"/>
        </w:rPr>
        <w:t xml:space="preserve"> Aktuator: das kompakte All-In-One-Servoantriebssystem </w:t>
      </w:r>
    </w:p>
    <w:p w14:paraId="2A830FF2" w14:textId="77777777" w:rsidR="00B122EA" w:rsidRDefault="00B122EA" w:rsidP="00B122EA">
      <w:pPr>
        <w:pStyle w:val="boilerplate"/>
        <w:spacing w:line="260" w:lineRule="exact"/>
        <w:rPr>
          <w:sz w:val="18"/>
          <w:szCs w:val="18"/>
        </w:rPr>
      </w:pPr>
    </w:p>
    <w:p w14:paraId="1A434E0C" w14:textId="77777777" w:rsidR="00B122EA" w:rsidRDefault="00B122EA" w:rsidP="00B122EA">
      <w:pPr>
        <w:pStyle w:val="boilerplate"/>
        <w:spacing w:line="260" w:lineRule="exact"/>
        <w:rPr>
          <w:sz w:val="18"/>
          <w:szCs w:val="18"/>
        </w:rPr>
      </w:pPr>
    </w:p>
    <w:p w14:paraId="18E44278" w14:textId="77777777" w:rsidR="00B122EA" w:rsidRDefault="00B122EA" w:rsidP="00B122EA">
      <w:pPr>
        <w:pStyle w:val="boilerplate"/>
        <w:spacing w:line="260" w:lineRule="exact"/>
        <w:rPr>
          <w:sz w:val="18"/>
          <w:szCs w:val="18"/>
        </w:rPr>
      </w:pPr>
    </w:p>
    <w:p w14:paraId="5244AC15" w14:textId="77777777" w:rsidR="00B122EA" w:rsidRDefault="00B122EA" w:rsidP="00B122EA">
      <w:pPr>
        <w:pStyle w:val="boilerplate"/>
        <w:spacing w:line="260" w:lineRule="exact"/>
        <w:rPr>
          <w:sz w:val="18"/>
          <w:szCs w:val="18"/>
        </w:rPr>
      </w:pPr>
    </w:p>
    <w:p w14:paraId="720C6591" w14:textId="77777777" w:rsidR="00B122EA" w:rsidRDefault="00B122EA" w:rsidP="00B122EA">
      <w:pPr>
        <w:pStyle w:val="boilerplate"/>
        <w:spacing w:line="260" w:lineRule="exact"/>
        <w:rPr>
          <w:sz w:val="18"/>
          <w:szCs w:val="18"/>
        </w:rPr>
      </w:pPr>
    </w:p>
    <w:p w14:paraId="2B2A6EB2" w14:textId="77777777" w:rsidR="00B122EA" w:rsidRDefault="00B122EA" w:rsidP="00B122EA">
      <w:pPr>
        <w:pStyle w:val="boilerplate"/>
        <w:spacing w:line="260" w:lineRule="exact"/>
        <w:rPr>
          <w:sz w:val="18"/>
          <w:szCs w:val="18"/>
        </w:rPr>
      </w:pPr>
    </w:p>
    <w:p w14:paraId="71C4F8E9" w14:textId="60A16848" w:rsidR="001547C0" w:rsidRPr="007C1447" w:rsidRDefault="007C1447" w:rsidP="00B122EA">
      <w:pPr>
        <w:pStyle w:val="boilerplate"/>
        <w:spacing w:line="260" w:lineRule="exact"/>
        <w:rPr>
          <w:sz w:val="18"/>
          <w:szCs w:val="18"/>
        </w:rPr>
      </w:pPr>
      <w:r w:rsidRPr="007C1447">
        <w:rPr>
          <w:noProof/>
          <w:sz w:val="18"/>
          <w:szCs w:val="18"/>
        </w:rPr>
        <w:drawing>
          <wp:anchor distT="0" distB="0" distL="114300" distR="114300" simplePos="0" relativeHeight="251659264" behindDoc="0" locked="0" layoutInCell="1" allowOverlap="1" wp14:anchorId="6097DCB8" wp14:editId="52879574">
            <wp:simplePos x="0" y="0"/>
            <wp:positionH relativeFrom="column">
              <wp:posOffset>-2963</wp:posOffset>
            </wp:positionH>
            <wp:positionV relativeFrom="paragraph">
              <wp:posOffset>-436457</wp:posOffset>
            </wp:positionV>
            <wp:extent cx="814882" cy="569051"/>
            <wp:effectExtent l="0" t="0" r="4445" b="2540"/>
            <wp:wrapSquare wrapText="bothSides"/>
            <wp:docPr id="523425571" name="Grafik 1" descr="Ein Bild, das Metallwaren, Zahn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25571" name="Grafik 1" descr="Ein Bild, das Metallwaren, Zahnrad, Roto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4882" cy="569051"/>
                    </a:xfrm>
                    <a:prstGeom prst="rect">
                      <a:avLst/>
                    </a:prstGeom>
                    <a:ln>
                      <a:noFill/>
                    </a:ln>
                  </pic:spPr>
                </pic:pic>
              </a:graphicData>
            </a:graphic>
          </wp:anchor>
        </w:drawing>
      </w:r>
    </w:p>
    <w:p w14:paraId="2C8E0941" w14:textId="206415F5" w:rsidR="001547C0" w:rsidRPr="007C1447" w:rsidRDefault="00FE0510" w:rsidP="00B122EA">
      <w:pPr>
        <w:pStyle w:val="boilerplate"/>
        <w:spacing w:line="260" w:lineRule="exact"/>
        <w:rPr>
          <w:sz w:val="18"/>
          <w:szCs w:val="18"/>
        </w:rPr>
      </w:pPr>
      <w:r w:rsidRPr="007C1447">
        <w:rPr>
          <w:b/>
          <w:bCs/>
          <w:sz w:val="18"/>
          <w:szCs w:val="18"/>
        </w:rPr>
        <w:t>02-wse-galaxie-getriebe</w:t>
      </w:r>
      <w:r w:rsidR="00B122EA">
        <w:rPr>
          <w:b/>
          <w:bCs/>
          <w:sz w:val="18"/>
          <w:szCs w:val="18"/>
        </w:rPr>
        <w:t>-</w:t>
      </w:r>
      <w:r w:rsidRPr="007C1447">
        <w:rPr>
          <w:b/>
          <w:bCs/>
          <w:sz w:val="18"/>
          <w:szCs w:val="18"/>
        </w:rPr>
        <w:t>schnittmodell:</w:t>
      </w:r>
      <w:r w:rsidRPr="007C1447">
        <w:rPr>
          <w:sz w:val="18"/>
          <w:szCs w:val="18"/>
        </w:rPr>
        <w:t xml:space="preserve"> </w:t>
      </w:r>
      <w:r w:rsidR="001547C0" w:rsidRPr="007C1447">
        <w:rPr>
          <w:sz w:val="18"/>
          <w:szCs w:val="18"/>
        </w:rPr>
        <w:t>Das bewährte Galaxie</w:t>
      </w:r>
      <w:r w:rsidR="001547C0" w:rsidRPr="007C1447">
        <w:rPr>
          <w:sz w:val="18"/>
          <w:szCs w:val="18"/>
          <w:vertAlign w:val="superscript"/>
        </w:rPr>
        <w:t>®</w:t>
      </w:r>
      <w:r w:rsidR="001547C0" w:rsidRPr="007C1447">
        <w:rPr>
          <w:sz w:val="18"/>
          <w:szCs w:val="18"/>
        </w:rPr>
        <w:t xml:space="preserve"> Getriebe Prinzip: es zeichnet sich durch höchste Drehmomentdichte und Steifigkeit, ausgezeichnete Dämpfungseigenschaften, Nullspiel und größte Hohlwelle aus.</w:t>
      </w:r>
    </w:p>
    <w:p w14:paraId="388F2885" w14:textId="77777777" w:rsidR="00B122EA" w:rsidRDefault="00B122EA" w:rsidP="00B122EA">
      <w:pPr>
        <w:pStyle w:val="boilerplate"/>
        <w:spacing w:line="260" w:lineRule="exact"/>
        <w:rPr>
          <w:sz w:val="18"/>
          <w:szCs w:val="18"/>
        </w:rPr>
      </w:pPr>
    </w:p>
    <w:p w14:paraId="412D27A6" w14:textId="77777777" w:rsidR="00B122EA" w:rsidRDefault="00B122EA" w:rsidP="00B122EA">
      <w:pPr>
        <w:pStyle w:val="boilerplate"/>
        <w:spacing w:line="260" w:lineRule="exact"/>
        <w:rPr>
          <w:sz w:val="18"/>
          <w:szCs w:val="18"/>
        </w:rPr>
      </w:pPr>
    </w:p>
    <w:p w14:paraId="2B347E8A" w14:textId="77777777" w:rsidR="00B122EA" w:rsidRDefault="00B122EA" w:rsidP="00B122EA">
      <w:pPr>
        <w:pStyle w:val="boilerplate"/>
        <w:spacing w:line="260" w:lineRule="exact"/>
        <w:rPr>
          <w:sz w:val="18"/>
          <w:szCs w:val="18"/>
        </w:rPr>
      </w:pPr>
    </w:p>
    <w:p w14:paraId="1D8AB372" w14:textId="77777777" w:rsidR="00B122EA" w:rsidRDefault="00B122EA" w:rsidP="00B122EA">
      <w:pPr>
        <w:pStyle w:val="boilerplate"/>
        <w:spacing w:line="260" w:lineRule="exact"/>
        <w:rPr>
          <w:sz w:val="18"/>
          <w:szCs w:val="18"/>
        </w:rPr>
      </w:pPr>
    </w:p>
    <w:p w14:paraId="70B21EB4" w14:textId="17E73FE3" w:rsidR="007C1447" w:rsidRPr="007C1447" w:rsidRDefault="007C1447" w:rsidP="00B122EA">
      <w:pPr>
        <w:pStyle w:val="boilerplate"/>
        <w:spacing w:line="260" w:lineRule="exact"/>
        <w:rPr>
          <w:sz w:val="18"/>
          <w:szCs w:val="18"/>
        </w:rPr>
      </w:pPr>
      <w:r w:rsidRPr="007C1447">
        <w:rPr>
          <w:noProof/>
          <w:sz w:val="18"/>
          <w:szCs w:val="18"/>
        </w:rPr>
        <w:drawing>
          <wp:anchor distT="0" distB="0" distL="114300" distR="114300" simplePos="0" relativeHeight="251660288" behindDoc="0" locked="0" layoutInCell="1" allowOverlap="1" wp14:anchorId="79097687" wp14:editId="3AAB23C2">
            <wp:simplePos x="0" y="0"/>
            <wp:positionH relativeFrom="column">
              <wp:posOffset>-2963</wp:posOffset>
            </wp:positionH>
            <wp:positionV relativeFrom="paragraph">
              <wp:posOffset>-423757</wp:posOffset>
            </wp:positionV>
            <wp:extent cx="785622" cy="549774"/>
            <wp:effectExtent l="0" t="0" r="0" b="3175"/>
            <wp:wrapSquare wrapText="bothSides"/>
            <wp:docPr id="415501800" name="Grafik 1" descr="Ein Bild, das Autoteile,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501800" name="Grafik 1" descr="Ein Bild, das Autoteile, Zylinder, Desig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5622" cy="549774"/>
                    </a:xfrm>
                    <a:prstGeom prst="rect">
                      <a:avLst/>
                    </a:prstGeom>
                    <a:ln>
                      <a:noFill/>
                    </a:ln>
                  </pic:spPr>
                </pic:pic>
              </a:graphicData>
            </a:graphic>
          </wp:anchor>
        </w:drawing>
      </w:r>
    </w:p>
    <w:p w14:paraId="446275BB" w14:textId="4846C17A" w:rsidR="007C1447" w:rsidRPr="007C1447" w:rsidRDefault="007C1447" w:rsidP="00B122EA">
      <w:pPr>
        <w:pStyle w:val="boilerplate"/>
        <w:spacing w:line="260" w:lineRule="exact"/>
        <w:rPr>
          <w:sz w:val="18"/>
          <w:szCs w:val="18"/>
        </w:rPr>
      </w:pPr>
      <w:r w:rsidRPr="007C1447">
        <w:rPr>
          <w:b/>
          <w:bCs/>
          <w:sz w:val="18"/>
          <w:szCs w:val="18"/>
        </w:rPr>
        <w:t>03-wse-galaxie-aktuator-adapterplatte:</w:t>
      </w:r>
      <w:r w:rsidRPr="007C1447">
        <w:rPr>
          <w:sz w:val="18"/>
          <w:szCs w:val="18"/>
        </w:rPr>
        <w:t xml:space="preserve"> Adapterplattenlösung: Standard-Industriemotoren können mit dem miniaturisierten Galaxie</w:t>
      </w:r>
      <w:r w:rsidRPr="00C70B43">
        <w:rPr>
          <w:sz w:val="18"/>
          <w:szCs w:val="18"/>
          <w:vertAlign w:val="superscript"/>
        </w:rPr>
        <w:t>®</w:t>
      </w:r>
      <w:r w:rsidRPr="007C1447">
        <w:rPr>
          <w:sz w:val="18"/>
          <w:szCs w:val="18"/>
        </w:rPr>
        <w:t xml:space="preserve"> über standardisierte Adapterplatten zu einem Antriebssystem kombiniert werden.</w:t>
      </w:r>
    </w:p>
    <w:p w14:paraId="100D20A0" w14:textId="77777777" w:rsidR="001547C0" w:rsidRPr="007C1447" w:rsidRDefault="001547C0" w:rsidP="00B122EA">
      <w:pPr>
        <w:pStyle w:val="Flietext"/>
        <w:rPr>
          <w:sz w:val="18"/>
          <w:szCs w:val="18"/>
        </w:rPr>
      </w:pPr>
    </w:p>
    <w:p w14:paraId="742652BB" w14:textId="77777777" w:rsidR="00FE0510" w:rsidRDefault="00FE0510" w:rsidP="00B122EA">
      <w:pPr>
        <w:pStyle w:val="Flietext"/>
        <w:rPr>
          <w:sz w:val="18"/>
          <w:szCs w:val="18"/>
        </w:rPr>
      </w:pPr>
    </w:p>
    <w:p w14:paraId="06CC6359" w14:textId="77777777" w:rsidR="00B122EA" w:rsidRPr="007C1447" w:rsidRDefault="00B122EA" w:rsidP="00B122EA">
      <w:pPr>
        <w:pStyle w:val="Flietext"/>
        <w:rPr>
          <w:sz w:val="18"/>
          <w:szCs w:val="18"/>
        </w:rPr>
      </w:pPr>
    </w:p>
    <w:p w14:paraId="3DB38179" w14:textId="77777777" w:rsidR="00FE0510" w:rsidRPr="007C1447" w:rsidRDefault="00FE0510" w:rsidP="00B122EA">
      <w:pPr>
        <w:pStyle w:val="Flietext"/>
        <w:rPr>
          <w:sz w:val="18"/>
          <w:szCs w:val="18"/>
        </w:rPr>
      </w:pPr>
    </w:p>
    <w:p w14:paraId="66FC380B" w14:textId="01CC2752" w:rsidR="00341EDD" w:rsidRPr="007C1447" w:rsidRDefault="0010111B" w:rsidP="00DC5E12">
      <w:pPr>
        <w:pStyle w:val="Flietext"/>
        <w:rPr>
          <w:sz w:val="18"/>
          <w:szCs w:val="18"/>
        </w:rPr>
      </w:pPr>
      <w:r w:rsidRPr="007C1447">
        <w:rPr>
          <w:sz w:val="18"/>
          <w:szCs w:val="18"/>
        </w:rPr>
        <w:t xml:space="preserve">Text- und Bildmaterial in printfähiger Qualität finden Sie unter </w:t>
      </w:r>
      <w:r w:rsidR="00341EDD" w:rsidRPr="007C1447">
        <w:rPr>
          <w:sz w:val="18"/>
          <w:szCs w:val="18"/>
        </w:rPr>
        <w:fldChar w:fldCharType="begin"/>
      </w:r>
      <w:r w:rsidR="00341EDD" w:rsidRPr="007C1447">
        <w:rPr>
          <w:sz w:val="18"/>
          <w:szCs w:val="18"/>
        </w:rPr>
        <w:instrText>HYPERLINK "https://www.wittenstein.de/de-de/unternehmen/presse/</w:instrText>
      </w:r>
    </w:p>
    <w:p w14:paraId="74FEDA28" w14:textId="77777777" w:rsidR="00341EDD" w:rsidRPr="007C1447" w:rsidRDefault="00341EDD" w:rsidP="00DC5E12">
      <w:pPr>
        <w:pStyle w:val="Flietext"/>
        <w:rPr>
          <w:rStyle w:val="Hyperlink"/>
          <w:sz w:val="18"/>
          <w:szCs w:val="18"/>
        </w:rPr>
      </w:pPr>
      <w:r w:rsidRPr="007C1447">
        <w:rPr>
          <w:sz w:val="18"/>
          <w:szCs w:val="18"/>
        </w:rPr>
        <w:instrText>"</w:instrText>
      </w:r>
      <w:r w:rsidRPr="007C1447">
        <w:rPr>
          <w:sz w:val="18"/>
          <w:szCs w:val="18"/>
        </w:rPr>
      </w:r>
      <w:r w:rsidRPr="007C1447">
        <w:rPr>
          <w:sz w:val="18"/>
          <w:szCs w:val="18"/>
        </w:rPr>
        <w:fldChar w:fldCharType="separate"/>
      </w:r>
      <w:r w:rsidRPr="007C1447">
        <w:rPr>
          <w:rStyle w:val="Hyperlink"/>
          <w:sz w:val="18"/>
          <w:szCs w:val="18"/>
        </w:rPr>
        <w:t>https://www.wittenstein.de/de-de/unternehmen/presse/</w:t>
      </w:r>
    </w:p>
    <w:p w14:paraId="452A3335" w14:textId="70041A67" w:rsidR="0093418D" w:rsidRPr="0010111B" w:rsidRDefault="00341EDD" w:rsidP="00DC5E12">
      <w:pPr>
        <w:pStyle w:val="Flietext"/>
        <w:rPr>
          <w:sz w:val="18"/>
        </w:rPr>
      </w:pPr>
      <w:r w:rsidRPr="007C1447">
        <w:rPr>
          <w:sz w:val="18"/>
          <w:szCs w:val="18"/>
        </w:rPr>
        <w:fldChar w:fldCharType="end"/>
      </w:r>
    </w:p>
    <w:p w14:paraId="54054538" w14:textId="77777777" w:rsidR="00FE0510" w:rsidRDefault="00FE0510" w:rsidP="00DC5E12">
      <w:pPr>
        <w:pStyle w:val="Flietext"/>
        <w:rPr>
          <w:sz w:val="18"/>
          <w:szCs w:val="18"/>
        </w:rPr>
      </w:pPr>
    </w:p>
    <w:p w14:paraId="68E6DE1C" w14:textId="77777777" w:rsidR="00B122EA" w:rsidRDefault="00B122EA" w:rsidP="00DC5E12">
      <w:pPr>
        <w:pStyle w:val="Flietext"/>
        <w:rPr>
          <w:sz w:val="18"/>
          <w:szCs w:val="18"/>
        </w:rPr>
      </w:pPr>
    </w:p>
    <w:p w14:paraId="6EF66C49" w14:textId="77777777" w:rsidR="00B122EA" w:rsidRPr="0010111B" w:rsidRDefault="00B122EA"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1542F6E3" w14:textId="51BF8F65" w:rsidR="00F35A9B" w:rsidRPr="00924DD8" w:rsidRDefault="007E5945" w:rsidP="00924DD8">
      <w:pPr>
        <w:spacing w:line="360" w:lineRule="auto"/>
        <w:rPr>
          <w:rFonts w:ascii="Arial" w:hAnsi="Arial"/>
          <w:sz w:val="16"/>
        </w:rPr>
      </w:pPr>
      <w:r>
        <w:rPr>
          <w:rFonts w:ascii="Arial" w:hAnsi="Arial"/>
          <w:sz w:val="16"/>
        </w:rPr>
        <w:t>Mit weltweit rund 2.</w:t>
      </w:r>
      <w:r w:rsidR="00B54208">
        <w:rPr>
          <w:rFonts w:ascii="Arial" w:hAnsi="Arial"/>
          <w:sz w:val="16"/>
        </w:rPr>
        <w:t>8</w:t>
      </w:r>
      <w:r w:rsidR="00F60746" w:rsidRPr="00F60746">
        <w:rPr>
          <w:rFonts w:ascii="Arial" w:hAnsi="Arial"/>
          <w:sz w:val="16"/>
        </w:rPr>
        <w:t xml:space="preserve">00 Mitarbeitern und einem Umsatz von </w:t>
      </w:r>
      <w:r w:rsidR="00B54208">
        <w:rPr>
          <w:rFonts w:ascii="Arial" w:hAnsi="Arial"/>
          <w:sz w:val="16"/>
        </w:rPr>
        <w:t>498</w:t>
      </w:r>
      <w:r>
        <w:rPr>
          <w:rFonts w:ascii="Arial" w:hAnsi="Arial"/>
          <w:sz w:val="16"/>
        </w:rPr>
        <w:t xml:space="preserve"> Mio. € im Geschäftsjahr 202</w:t>
      </w:r>
      <w:r w:rsidR="00B54208">
        <w:rPr>
          <w:rFonts w:ascii="Arial" w:hAnsi="Arial"/>
          <w:sz w:val="16"/>
        </w:rPr>
        <w:t>3</w:t>
      </w:r>
      <w:r>
        <w:rPr>
          <w:rFonts w:ascii="Arial" w:hAnsi="Arial"/>
          <w:sz w:val="16"/>
        </w:rPr>
        <w:t>/2</w:t>
      </w:r>
      <w:r w:rsidR="00B54208">
        <w:rPr>
          <w:rFonts w:ascii="Arial" w:hAnsi="Arial"/>
          <w:sz w:val="16"/>
        </w:rPr>
        <w:t>4</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F35A9B" w:rsidRPr="00924DD8" w:rsidSect="0093418D">
      <w:headerReference w:type="default" r:id="rId13"/>
      <w:footerReference w:type="default" r:id="rId14"/>
      <w:headerReference w:type="first" r:id="rId15"/>
      <w:footerReference w:type="first" r:id="rId16"/>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07A15" w14:textId="77777777" w:rsidR="00CD51A3" w:rsidRDefault="00CD51A3" w:rsidP="00551561">
      <w:pPr>
        <w:spacing w:line="240" w:lineRule="auto"/>
      </w:pPr>
      <w:r>
        <w:separator/>
      </w:r>
    </w:p>
  </w:endnote>
  <w:endnote w:type="continuationSeparator" w:id="0">
    <w:p w14:paraId="264360BC" w14:textId="77777777" w:rsidR="00CD51A3" w:rsidRDefault="00CD51A3"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9F3012" w14:textId="77777777" w:rsidR="00CD51A3" w:rsidRDefault="00CD51A3" w:rsidP="00551561">
      <w:pPr>
        <w:spacing w:line="240" w:lineRule="auto"/>
      </w:pPr>
      <w:r>
        <w:separator/>
      </w:r>
    </w:p>
  </w:footnote>
  <w:footnote w:type="continuationSeparator" w:id="0">
    <w:p w14:paraId="53E80A16" w14:textId="77777777" w:rsidR="00CD51A3" w:rsidRDefault="00CD51A3"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12134737" w14:textId="77777777" w:rsidR="002E40A4" w:rsidRPr="00D20BF8" w:rsidRDefault="002E40A4" w:rsidP="002E40A4">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F2BB0D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1E6DB" w14:textId="66B54D1B" w:rsidR="00B674B2" w:rsidRDefault="00FE0510"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12. </w:t>
    </w:r>
    <w:r w:rsidR="00C71035">
      <w:rPr>
        <w:rFonts w:ascii="Arial" w:hAnsi="Arial" w:cs="Arial"/>
        <w:sz w:val="14"/>
        <w:szCs w:val="14"/>
      </w:rPr>
      <w:t>November</w:t>
    </w:r>
    <w:r>
      <w:rPr>
        <w:rFonts w:ascii="Arial" w:hAnsi="Arial" w:cs="Arial"/>
        <w:sz w:val="14"/>
        <w:szCs w:val="14"/>
      </w:rPr>
      <w:t xml:space="preserve"> </w:t>
    </w:r>
    <w:r w:rsidR="002F40E5">
      <w:rPr>
        <w:rFonts w:ascii="Arial" w:hAnsi="Arial" w:cs="Arial"/>
        <w:sz w:val="14"/>
        <w:szCs w:val="14"/>
      </w:rPr>
      <w:t>20</w:t>
    </w:r>
    <w:r w:rsidR="007E5945">
      <w:rPr>
        <w:rFonts w:ascii="Arial" w:hAnsi="Arial" w:cs="Arial"/>
        <w:sz w:val="14"/>
        <w:szCs w:val="14"/>
      </w:rPr>
      <w:t>2</w:t>
    </w:r>
    <w:r w:rsidR="00341EDD">
      <w:rPr>
        <w:rFonts w:ascii="Arial" w:hAnsi="Arial" w:cs="Arial"/>
        <w:sz w:val="14"/>
        <w:szCs w:val="14"/>
      </w:rPr>
      <w:t>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26A9461F" w:rsidR="00B674B2" w:rsidRPr="00D20BF8" w:rsidRDefault="002E40A4" w:rsidP="00D20BF8">
    <w:pPr>
      <w:framePr w:w="2336" w:h="1627" w:hSpace="142" w:wrap="around" w:vAnchor="page" w:hAnchor="page" w:x="8971" w:y="14919" w:anchorLock="1"/>
      <w:rPr>
        <w:rFonts w:ascii="Arial" w:hAnsi="Arial" w:cs="Arial"/>
        <w:sz w:val="14"/>
        <w:szCs w:val="14"/>
      </w:rPr>
    </w:pPr>
    <w:r>
      <w:rPr>
        <w:rFonts w:ascii="Arial" w:hAnsi="Arial" w:cs="Arial"/>
        <w:sz w:val="14"/>
        <w:szCs w:val="14"/>
      </w:rPr>
      <w:t>Referentin Fachpresse | stellv. 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21961F87" w14:textId="485D3178" w:rsidR="005756EF" w:rsidRDefault="00FE0510" w:rsidP="00537857">
    <w:pPr>
      <w:framePr w:w="2104" w:h="340" w:hSpace="142" w:wrap="around" w:vAnchor="page" w:hAnchor="page" w:x="8971" w:y="9171" w:anchorLock="1"/>
      <w:rPr>
        <w:rFonts w:ascii="Arial" w:hAnsi="Arial" w:cs="Arial"/>
        <w:sz w:val="14"/>
        <w:szCs w:val="14"/>
      </w:rPr>
    </w:pPr>
    <w:bookmarkStart w:id="0" w:name="_Hlk144887660"/>
    <w:r>
      <w:rPr>
        <w:rFonts w:ascii="Arial" w:hAnsi="Arial" w:cs="Arial"/>
        <w:sz w:val="14"/>
        <w:szCs w:val="14"/>
      </w:rPr>
      <w:t>Miniaturisierter Galaxie</w:t>
    </w:r>
    <w:r w:rsidRPr="00FE0510">
      <w:rPr>
        <w:rFonts w:ascii="Arial" w:hAnsi="Arial" w:cs="Arial"/>
        <w:sz w:val="14"/>
        <w:szCs w:val="14"/>
        <w:vertAlign w:val="superscript"/>
      </w:rPr>
      <w:t>®</w:t>
    </w:r>
    <w:r>
      <w:rPr>
        <w:rFonts w:ascii="Arial" w:hAnsi="Arial" w:cs="Arial"/>
        <w:sz w:val="14"/>
        <w:szCs w:val="14"/>
      </w:rPr>
      <w:t xml:space="preserve"> Aktuator</w:t>
    </w:r>
  </w:p>
  <w:bookmarkEnd w:id="0"/>
  <w:p w14:paraId="17443920" w14:textId="2597FA2E"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2DCDE091"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6ACC003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F533EF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1FE03F46" w:rsidR="00B23BAB" w:rsidRDefault="00312824">
    <w:r w:rsidRPr="00312824">
      <w:rPr>
        <w:noProof/>
      </w:rPr>
      <w:drawing>
        <wp:anchor distT="0" distB="0" distL="114300" distR="114300" simplePos="0" relativeHeight="251666432" behindDoc="0" locked="0" layoutInCell="1" allowOverlap="1" wp14:anchorId="78E82A3B" wp14:editId="50E06F3D">
          <wp:simplePos x="0" y="0"/>
          <wp:positionH relativeFrom="column">
            <wp:posOffset>4796338</wp:posOffset>
          </wp:positionH>
          <wp:positionV relativeFrom="paragraph">
            <wp:posOffset>4145335</wp:posOffset>
          </wp:positionV>
          <wp:extent cx="1485976" cy="1035103"/>
          <wp:effectExtent l="0" t="0" r="0" b="0"/>
          <wp:wrapSquare wrapText="bothSides"/>
          <wp:docPr id="1088049220" name="Grafik 1" descr="Ein Bild, das Zylinder, Maschine,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49220" name="Grafik 1" descr="Ein Bild, das Zylinder, Maschine, Autoteile, Rotor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485976" cy="103510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835AA"/>
    <w:rsid w:val="00093A75"/>
    <w:rsid w:val="0009490E"/>
    <w:rsid w:val="000C24AB"/>
    <w:rsid w:val="0010111B"/>
    <w:rsid w:val="0010393D"/>
    <w:rsid w:val="001547C0"/>
    <w:rsid w:val="00174DE9"/>
    <w:rsid w:val="00196D4D"/>
    <w:rsid w:val="001A0B5E"/>
    <w:rsid w:val="001A1D17"/>
    <w:rsid w:val="001A5E3F"/>
    <w:rsid w:val="001B5B84"/>
    <w:rsid w:val="001C181D"/>
    <w:rsid w:val="001F0178"/>
    <w:rsid w:val="00216485"/>
    <w:rsid w:val="00224615"/>
    <w:rsid w:val="00256E0D"/>
    <w:rsid w:val="00283122"/>
    <w:rsid w:val="002B17FE"/>
    <w:rsid w:val="002B48AC"/>
    <w:rsid w:val="002B4EB7"/>
    <w:rsid w:val="002C3B98"/>
    <w:rsid w:val="002E40A4"/>
    <w:rsid w:val="002E76F1"/>
    <w:rsid w:val="002F40E5"/>
    <w:rsid w:val="00311064"/>
    <w:rsid w:val="00312824"/>
    <w:rsid w:val="00321EB2"/>
    <w:rsid w:val="00341EDD"/>
    <w:rsid w:val="00343959"/>
    <w:rsid w:val="00366F37"/>
    <w:rsid w:val="003801B9"/>
    <w:rsid w:val="003B0DD5"/>
    <w:rsid w:val="003C5723"/>
    <w:rsid w:val="003D2442"/>
    <w:rsid w:val="003E25F2"/>
    <w:rsid w:val="003F1D9F"/>
    <w:rsid w:val="0040748A"/>
    <w:rsid w:val="00413379"/>
    <w:rsid w:val="00417AB3"/>
    <w:rsid w:val="00423092"/>
    <w:rsid w:val="004308A9"/>
    <w:rsid w:val="00441E41"/>
    <w:rsid w:val="00456A42"/>
    <w:rsid w:val="0045749B"/>
    <w:rsid w:val="00457718"/>
    <w:rsid w:val="00484935"/>
    <w:rsid w:val="004B5DB9"/>
    <w:rsid w:val="004C0D11"/>
    <w:rsid w:val="004C429A"/>
    <w:rsid w:val="004C4F55"/>
    <w:rsid w:val="004C6A30"/>
    <w:rsid w:val="004D07A3"/>
    <w:rsid w:val="004D319F"/>
    <w:rsid w:val="004D34EF"/>
    <w:rsid w:val="00502B7D"/>
    <w:rsid w:val="00515472"/>
    <w:rsid w:val="00520449"/>
    <w:rsid w:val="00520593"/>
    <w:rsid w:val="005258FF"/>
    <w:rsid w:val="0053585A"/>
    <w:rsid w:val="00537857"/>
    <w:rsid w:val="00551561"/>
    <w:rsid w:val="005756EF"/>
    <w:rsid w:val="005B5DFF"/>
    <w:rsid w:val="005C09E4"/>
    <w:rsid w:val="005D5B18"/>
    <w:rsid w:val="005F1DB9"/>
    <w:rsid w:val="005F50E3"/>
    <w:rsid w:val="00602CF4"/>
    <w:rsid w:val="00606C2B"/>
    <w:rsid w:val="00631774"/>
    <w:rsid w:val="006429B7"/>
    <w:rsid w:val="00642C43"/>
    <w:rsid w:val="00651504"/>
    <w:rsid w:val="00662FA0"/>
    <w:rsid w:val="006716C1"/>
    <w:rsid w:val="00672959"/>
    <w:rsid w:val="00682A37"/>
    <w:rsid w:val="00686ABC"/>
    <w:rsid w:val="006875C0"/>
    <w:rsid w:val="0069402F"/>
    <w:rsid w:val="006B00AB"/>
    <w:rsid w:val="006B07C4"/>
    <w:rsid w:val="006B2B81"/>
    <w:rsid w:val="006D0096"/>
    <w:rsid w:val="006E221E"/>
    <w:rsid w:val="006E7C88"/>
    <w:rsid w:val="007115D0"/>
    <w:rsid w:val="0073037C"/>
    <w:rsid w:val="007320B7"/>
    <w:rsid w:val="0074446B"/>
    <w:rsid w:val="00784580"/>
    <w:rsid w:val="00787015"/>
    <w:rsid w:val="007C1447"/>
    <w:rsid w:val="007D5EE7"/>
    <w:rsid w:val="007E1B3A"/>
    <w:rsid w:val="007E5945"/>
    <w:rsid w:val="007E7479"/>
    <w:rsid w:val="007F373B"/>
    <w:rsid w:val="00800356"/>
    <w:rsid w:val="00803E65"/>
    <w:rsid w:val="00810785"/>
    <w:rsid w:val="00871B27"/>
    <w:rsid w:val="00876D55"/>
    <w:rsid w:val="00877EB9"/>
    <w:rsid w:val="00883219"/>
    <w:rsid w:val="0088602E"/>
    <w:rsid w:val="00894626"/>
    <w:rsid w:val="00894FB6"/>
    <w:rsid w:val="008B1946"/>
    <w:rsid w:val="008D220C"/>
    <w:rsid w:val="008F5673"/>
    <w:rsid w:val="008F6995"/>
    <w:rsid w:val="00905B68"/>
    <w:rsid w:val="009066B1"/>
    <w:rsid w:val="00924DD8"/>
    <w:rsid w:val="0093418D"/>
    <w:rsid w:val="00946692"/>
    <w:rsid w:val="009543AF"/>
    <w:rsid w:val="0095549C"/>
    <w:rsid w:val="00984FD4"/>
    <w:rsid w:val="00990DB4"/>
    <w:rsid w:val="00995F4C"/>
    <w:rsid w:val="00996AEF"/>
    <w:rsid w:val="00A22558"/>
    <w:rsid w:val="00A27292"/>
    <w:rsid w:val="00A82A65"/>
    <w:rsid w:val="00A94FFA"/>
    <w:rsid w:val="00AA6A49"/>
    <w:rsid w:val="00AB6A9A"/>
    <w:rsid w:val="00AD0AF3"/>
    <w:rsid w:val="00AE3A22"/>
    <w:rsid w:val="00AF57F9"/>
    <w:rsid w:val="00AF69ED"/>
    <w:rsid w:val="00B06414"/>
    <w:rsid w:val="00B122EA"/>
    <w:rsid w:val="00B23BAB"/>
    <w:rsid w:val="00B27296"/>
    <w:rsid w:val="00B54208"/>
    <w:rsid w:val="00B674B2"/>
    <w:rsid w:val="00B7642B"/>
    <w:rsid w:val="00BF17E4"/>
    <w:rsid w:val="00BF5603"/>
    <w:rsid w:val="00C05A51"/>
    <w:rsid w:val="00C07714"/>
    <w:rsid w:val="00C11C75"/>
    <w:rsid w:val="00C3208E"/>
    <w:rsid w:val="00C45C64"/>
    <w:rsid w:val="00C62472"/>
    <w:rsid w:val="00C70B43"/>
    <w:rsid w:val="00C71035"/>
    <w:rsid w:val="00C742FD"/>
    <w:rsid w:val="00CB48E0"/>
    <w:rsid w:val="00CC07AD"/>
    <w:rsid w:val="00CC3222"/>
    <w:rsid w:val="00CD0E2F"/>
    <w:rsid w:val="00CD51A3"/>
    <w:rsid w:val="00D20BF8"/>
    <w:rsid w:val="00D36314"/>
    <w:rsid w:val="00D44517"/>
    <w:rsid w:val="00D51188"/>
    <w:rsid w:val="00D7578B"/>
    <w:rsid w:val="00D85B55"/>
    <w:rsid w:val="00D9378B"/>
    <w:rsid w:val="00DB2CEB"/>
    <w:rsid w:val="00DC05B9"/>
    <w:rsid w:val="00DC3644"/>
    <w:rsid w:val="00DC5E12"/>
    <w:rsid w:val="00DF442F"/>
    <w:rsid w:val="00DF7C12"/>
    <w:rsid w:val="00E25A17"/>
    <w:rsid w:val="00E41FF4"/>
    <w:rsid w:val="00E43C70"/>
    <w:rsid w:val="00E6035D"/>
    <w:rsid w:val="00E63DEB"/>
    <w:rsid w:val="00EA6527"/>
    <w:rsid w:val="00EA65C2"/>
    <w:rsid w:val="00ED6D77"/>
    <w:rsid w:val="00EE24F4"/>
    <w:rsid w:val="00F007ED"/>
    <w:rsid w:val="00F035A4"/>
    <w:rsid w:val="00F17EC8"/>
    <w:rsid w:val="00F30CED"/>
    <w:rsid w:val="00F31E55"/>
    <w:rsid w:val="00F35A9B"/>
    <w:rsid w:val="00F41791"/>
    <w:rsid w:val="00F60746"/>
    <w:rsid w:val="00F628B7"/>
    <w:rsid w:val="00F665FB"/>
    <w:rsid w:val="00F71424"/>
    <w:rsid w:val="00FA20B6"/>
    <w:rsid w:val="00FA33C1"/>
    <w:rsid w:val="00FB3C96"/>
    <w:rsid w:val="00FD04AF"/>
    <w:rsid w:val="00FD6B0C"/>
    <w:rsid w:val="00FE0510"/>
    <w:rsid w:val="00FE6F7F"/>
    <w:rsid w:val="00FF55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A4"/>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 w:type="paragraph" w:styleId="berarbeitung">
    <w:name w:val="Revision"/>
    <w:hidden/>
    <w:uiPriority w:val="99"/>
    <w:semiHidden/>
    <w:rsid w:val="008946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8558">
      <w:bodyDiv w:val="1"/>
      <w:marLeft w:val="0"/>
      <w:marRight w:val="0"/>
      <w:marTop w:val="0"/>
      <w:marBottom w:val="0"/>
      <w:divBdr>
        <w:top w:val="none" w:sz="0" w:space="0" w:color="auto"/>
        <w:left w:val="none" w:sz="0" w:space="0" w:color="auto"/>
        <w:bottom w:val="none" w:sz="0" w:space="0" w:color="auto"/>
        <w:right w:val="none" w:sz="0" w:space="0" w:color="auto"/>
      </w:divBdr>
    </w:div>
    <w:div w:id="171070152">
      <w:bodyDiv w:val="1"/>
      <w:marLeft w:val="0"/>
      <w:marRight w:val="0"/>
      <w:marTop w:val="0"/>
      <w:marBottom w:val="0"/>
      <w:divBdr>
        <w:top w:val="none" w:sz="0" w:space="0" w:color="auto"/>
        <w:left w:val="none" w:sz="0" w:space="0" w:color="auto"/>
        <w:bottom w:val="none" w:sz="0" w:space="0" w:color="auto"/>
        <w:right w:val="none" w:sz="0" w:space="0" w:color="auto"/>
      </w:divBdr>
    </w:div>
    <w:div w:id="205870108">
      <w:bodyDiv w:val="1"/>
      <w:marLeft w:val="0"/>
      <w:marRight w:val="0"/>
      <w:marTop w:val="0"/>
      <w:marBottom w:val="0"/>
      <w:divBdr>
        <w:top w:val="none" w:sz="0" w:space="0" w:color="auto"/>
        <w:left w:val="none" w:sz="0" w:space="0" w:color="auto"/>
        <w:bottom w:val="none" w:sz="0" w:space="0" w:color="auto"/>
        <w:right w:val="none" w:sz="0" w:space="0" w:color="auto"/>
      </w:divBdr>
    </w:div>
    <w:div w:id="587733206">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1854033">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717241246">
      <w:bodyDiv w:val="1"/>
      <w:marLeft w:val="0"/>
      <w:marRight w:val="0"/>
      <w:marTop w:val="0"/>
      <w:marBottom w:val="0"/>
      <w:divBdr>
        <w:top w:val="none" w:sz="0" w:space="0" w:color="auto"/>
        <w:left w:val="none" w:sz="0" w:space="0" w:color="auto"/>
        <w:bottom w:val="none" w:sz="0" w:space="0" w:color="auto"/>
        <w:right w:val="none" w:sz="0" w:space="0" w:color="auto"/>
      </w:divBdr>
    </w:div>
    <w:div w:id="1927613038">
      <w:bodyDiv w:val="1"/>
      <w:marLeft w:val="0"/>
      <w:marRight w:val="0"/>
      <w:marTop w:val="0"/>
      <w:marBottom w:val="0"/>
      <w:divBdr>
        <w:top w:val="none" w:sz="0" w:space="0" w:color="auto"/>
        <w:left w:val="none" w:sz="0" w:space="0" w:color="auto"/>
        <w:bottom w:val="none" w:sz="0" w:space="0" w:color="auto"/>
        <w:right w:val="none" w:sz="0" w:space="0" w:color="auto"/>
      </w:divBdr>
    </w:div>
    <w:div w:id="196662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kument" ma:contentTypeID="0x010100A99FBA5907D1C34696F859730786603B" ma:contentTypeVersion="10" ma:contentTypeDescription="Ein neues Dokument erstellen." ma:contentTypeScope="" ma:versionID="9200b7e4c50344d8996b9c4c4cdc71f4">
  <xsd:schema xmlns:xsd="http://www.w3.org/2001/XMLSchema" xmlns:xs="http://www.w3.org/2001/XMLSchema" xmlns:p="http://schemas.microsoft.com/office/2006/metadata/properties" xmlns:ns2="307b4f9b-39ee-48fb-915b-a4a87377ac1e" targetNamespace="http://schemas.microsoft.com/office/2006/metadata/properties" ma:root="true" ma:fieldsID="1b0f0ea020d892e365364b36cf3d0bba" ns2:_="">
    <xsd:import namespace="307b4f9b-39ee-48fb-915b-a4a87377ac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b4f9b-39ee-48fb-915b-a4a87377ac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2AA05C-DBCC-4443-9EE2-FFA577079669}">
  <ds:schemaRefs>
    <ds:schemaRef ds:uri="http://schemas.microsoft.com/sharepoint/v3/contenttype/forms"/>
  </ds:schemaRefs>
</ds:datastoreItem>
</file>

<file path=customXml/itemProps2.xml><?xml version="1.0" encoding="utf-8"?>
<ds:datastoreItem xmlns:ds="http://schemas.openxmlformats.org/officeDocument/2006/customXml" ds:itemID="{E0A1D027-A4EE-478D-B229-8D896CFB3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b4f9b-39ee-48fb-915b-a4a87377ac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576D1C-3719-437E-9DD1-DD08358236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8</cp:revision>
  <cp:lastPrinted>2024-11-05T10:27:00Z</cp:lastPrinted>
  <dcterms:created xsi:type="dcterms:W3CDTF">2024-10-10T12:02:00Z</dcterms:created>
  <dcterms:modified xsi:type="dcterms:W3CDTF">2024-11-05T12:06:00Z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0x010100A99FBA5907D1C34696F859730786603B</vt:lpwstr>
  </property>
</Properties>
</file>